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E60" w:rsidRPr="00735E60" w:rsidRDefault="00735E60" w:rsidP="00735E60">
      <w:pPr>
        <w:ind w:firstLine="708"/>
        <w:jc w:val="both"/>
        <w:rPr>
          <w:rFonts w:ascii="Times New Roman" w:hAnsi="Times New Roman" w:cs="Times New Roman"/>
        </w:rPr>
      </w:pPr>
      <w:bookmarkStart w:id="0" w:name="_GoBack"/>
      <w:bookmarkEnd w:id="0"/>
      <w:r w:rsidRPr="00735E60">
        <w:rPr>
          <w:rFonts w:ascii="Times New Roman" w:hAnsi="Times New Roman" w:cs="Times New Roman"/>
        </w:rPr>
        <w:t xml:space="preserve">Определением Арбитражного суда Алтайского края от 23.12.2020г. (вступило в законную силу 11.03.2021г.) внесены изменения в Положение о порядке продажи имущества АО "АМЗ", утвержденное комитетом кредиторов 16.06.2020г., относительно организатора торгов. Организатором торгов вместо ООО </w:t>
      </w:r>
      <w:proofErr w:type="spellStart"/>
      <w:r w:rsidRPr="00735E60">
        <w:rPr>
          <w:rFonts w:ascii="Times New Roman" w:hAnsi="Times New Roman" w:cs="Times New Roman"/>
        </w:rPr>
        <w:t>Финпром</w:t>
      </w:r>
      <w:proofErr w:type="spellEnd"/>
      <w:r w:rsidRPr="00735E60">
        <w:rPr>
          <w:rFonts w:ascii="Times New Roman" w:hAnsi="Times New Roman" w:cs="Times New Roman"/>
        </w:rPr>
        <w:t>-Ресурс" выступает конкурсный управляющий АО"АМЗ".</w:t>
      </w:r>
    </w:p>
    <w:p w:rsidR="00735E60" w:rsidRPr="00735E60" w:rsidRDefault="00735E60" w:rsidP="00735E60">
      <w:pPr>
        <w:ind w:firstLine="708"/>
        <w:jc w:val="both"/>
        <w:rPr>
          <w:rFonts w:ascii="Times New Roman" w:hAnsi="Times New Roman" w:cs="Times New Roman"/>
        </w:rPr>
      </w:pPr>
      <w:r w:rsidRPr="00735E60">
        <w:rPr>
          <w:rFonts w:ascii="Times New Roman" w:hAnsi="Times New Roman" w:cs="Times New Roman"/>
        </w:rPr>
        <w:t>Организатор торгов – Конкурсный управляющий АО «Алтайский моторный завод» (ИНН 2223589545, ОГРН 1122223012493) Протасов Игорь Витальевич (ИНН 463308320424), члена Союза АУ "Возрождение" (ИНН 7718748282, ОГРН 1127799026486), действующий на основании Решения Арбитражного суда Алтайского края по делу №А03-2172/2017 от 18.04.2019 г., определения Арбитражного суда Алтайского края от 30.05.2019г., определения Арбитражного суда Алтайского края от 23.12.2020г. (вступило в законную силу 11.03.2021г.) сообщает о возобновлении торгов по продаже имущества АО "Алтайский моторный завод" (ИНН2223589545) в электронной форме на электронной площадке ЭТП «</w:t>
      </w:r>
      <w:proofErr w:type="spellStart"/>
      <w:r w:rsidRPr="00735E60">
        <w:rPr>
          <w:rFonts w:ascii="Times New Roman" w:hAnsi="Times New Roman" w:cs="Times New Roman"/>
        </w:rPr>
        <w:t>Ру</w:t>
      </w:r>
      <w:proofErr w:type="spellEnd"/>
      <w:r w:rsidRPr="00735E60">
        <w:rPr>
          <w:rFonts w:ascii="Times New Roman" w:hAnsi="Times New Roman" w:cs="Times New Roman"/>
        </w:rPr>
        <w:t>-Трейд», размещенной в сети Интернет по адресу: ru-trade24.ru, оператором которой является ООО «</w:t>
      </w:r>
      <w:proofErr w:type="spellStart"/>
      <w:r w:rsidRPr="00735E60">
        <w:rPr>
          <w:rFonts w:ascii="Times New Roman" w:hAnsi="Times New Roman" w:cs="Times New Roman"/>
        </w:rPr>
        <w:t>Ру</w:t>
      </w:r>
      <w:proofErr w:type="spellEnd"/>
      <w:r w:rsidRPr="00735E60">
        <w:rPr>
          <w:rFonts w:ascii="Times New Roman" w:hAnsi="Times New Roman" w:cs="Times New Roman"/>
        </w:rPr>
        <w:t>-Трейд» (ИНН 5610149787) (сообщения о проведении торгов опубликованы в газете "Коммерсантъ" №121 (6842) от 11.07.2020г. №77033389938 и в ЕФРСБ №5186855 от 10.07.2020г.), приостановленных на основании определения Арбитражного суда Алтайского края от 13.08.2020г. (сообщение в газете "Коммерсантъ" 3151 (6872) от 22.08.2020г. №77033426329; в ЕФРСБ сообщение №5339129 от 14.08.2020).</w:t>
      </w:r>
    </w:p>
    <w:p w:rsidR="00735E60" w:rsidRPr="00735E60" w:rsidRDefault="00735E60" w:rsidP="00735E60">
      <w:pPr>
        <w:jc w:val="both"/>
        <w:rPr>
          <w:rFonts w:ascii="Times New Roman" w:hAnsi="Times New Roman" w:cs="Times New Roman"/>
        </w:rPr>
      </w:pPr>
      <w:r w:rsidRPr="00735E60">
        <w:rPr>
          <w:rFonts w:ascii="Times New Roman" w:hAnsi="Times New Roman" w:cs="Times New Roman"/>
        </w:rPr>
        <w:t>Форма торгов: открытый аукцион.</w:t>
      </w:r>
    </w:p>
    <w:p w:rsidR="00735E60" w:rsidRPr="00735E60" w:rsidRDefault="00735E60" w:rsidP="00735E60">
      <w:pPr>
        <w:jc w:val="both"/>
        <w:rPr>
          <w:rFonts w:ascii="Times New Roman" w:hAnsi="Times New Roman" w:cs="Times New Roman"/>
        </w:rPr>
      </w:pPr>
      <w:r w:rsidRPr="00735E60">
        <w:rPr>
          <w:rFonts w:ascii="Times New Roman" w:hAnsi="Times New Roman" w:cs="Times New Roman"/>
        </w:rPr>
        <w:t>Форма представления предложений о цене: закрытая.</w:t>
      </w:r>
    </w:p>
    <w:p w:rsidR="00735E60" w:rsidRPr="00735E60" w:rsidRDefault="00735E60" w:rsidP="00735E60">
      <w:pPr>
        <w:jc w:val="both"/>
        <w:rPr>
          <w:rFonts w:ascii="Times New Roman" w:hAnsi="Times New Roman" w:cs="Times New Roman"/>
        </w:rPr>
      </w:pPr>
      <w:r w:rsidRPr="00735E60">
        <w:rPr>
          <w:rFonts w:ascii="Times New Roman" w:hAnsi="Times New Roman" w:cs="Times New Roman"/>
        </w:rPr>
        <w:t>Задаток: 20% от начальной цены.</w:t>
      </w:r>
    </w:p>
    <w:p w:rsidR="00735E60" w:rsidRPr="00735E60" w:rsidRDefault="00735E60" w:rsidP="00735E60">
      <w:pPr>
        <w:jc w:val="both"/>
        <w:rPr>
          <w:rFonts w:ascii="Times New Roman" w:hAnsi="Times New Roman" w:cs="Times New Roman"/>
        </w:rPr>
      </w:pPr>
      <w:r w:rsidRPr="00735E60">
        <w:rPr>
          <w:rFonts w:ascii="Times New Roman" w:hAnsi="Times New Roman" w:cs="Times New Roman"/>
        </w:rPr>
        <w:t xml:space="preserve">Дата и время возобновления приема заявок – 22.03.2021г. в 09:00 ч. по </w:t>
      </w:r>
      <w:proofErr w:type="spellStart"/>
      <w:r w:rsidRPr="00735E60">
        <w:rPr>
          <w:rFonts w:ascii="Times New Roman" w:hAnsi="Times New Roman" w:cs="Times New Roman"/>
        </w:rPr>
        <w:t>мск</w:t>
      </w:r>
      <w:proofErr w:type="spellEnd"/>
      <w:r w:rsidRPr="00735E60">
        <w:rPr>
          <w:rFonts w:ascii="Times New Roman" w:hAnsi="Times New Roman" w:cs="Times New Roman"/>
        </w:rPr>
        <w:t xml:space="preserve"> времени.</w:t>
      </w:r>
    </w:p>
    <w:p w:rsidR="00735E60" w:rsidRPr="00735E60" w:rsidRDefault="00735E60" w:rsidP="00735E60">
      <w:pPr>
        <w:jc w:val="both"/>
        <w:rPr>
          <w:rFonts w:ascii="Times New Roman" w:hAnsi="Times New Roman" w:cs="Times New Roman"/>
        </w:rPr>
      </w:pPr>
      <w:r w:rsidRPr="00735E60">
        <w:rPr>
          <w:rFonts w:ascii="Times New Roman" w:hAnsi="Times New Roman" w:cs="Times New Roman"/>
        </w:rPr>
        <w:t xml:space="preserve">Дата и время окончания приема заявок – 31.03.2021 г. в 17-00 ч. по </w:t>
      </w:r>
      <w:proofErr w:type="spellStart"/>
      <w:r w:rsidRPr="00735E60">
        <w:rPr>
          <w:rFonts w:ascii="Times New Roman" w:hAnsi="Times New Roman" w:cs="Times New Roman"/>
        </w:rPr>
        <w:t>мск</w:t>
      </w:r>
      <w:proofErr w:type="spellEnd"/>
      <w:r w:rsidRPr="00735E60">
        <w:rPr>
          <w:rFonts w:ascii="Times New Roman" w:hAnsi="Times New Roman" w:cs="Times New Roman"/>
        </w:rPr>
        <w:t xml:space="preserve"> времени.</w:t>
      </w:r>
    </w:p>
    <w:p w:rsidR="00735E60" w:rsidRPr="00735E60" w:rsidRDefault="00735E60" w:rsidP="00735E60">
      <w:pPr>
        <w:jc w:val="both"/>
        <w:rPr>
          <w:rFonts w:ascii="Times New Roman" w:hAnsi="Times New Roman" w:cs="Times New Roman"/>
        </w:rPr>
      </w:pPr>
      <w:r w:rsidRPr="00735E60">
        <w:rPr>
          <w:rFonts w:ascii="Times New Roman" w:hAnsi="Times New Roman" w:cs="Times New Roman"/>
        </w:rPr>
        <w:t xml:space="preserve">Дата, время и место подведения результатов торгов: 05.04.2020 г. в 15:00 ч. по </w:t>
      </w:r>
      <w:proofErr w:type="spellStart"/>
      <w:r w:rsidRPr="00735E60">
        <w:rPr>
          <w:rFonts w:ascii="Times New Roman" w:hAnsi="Times New Roman" w:cs="Times New Roman"/>
        </w:rPr>
        <w:t>мск</w:t>
      </w:r>
      <w:proofErr w:type="spellEnd"/>
      <w:r w:rsidRPr="00735E60">
        <w:rPr>
          <w:rFonts w:ascii="Times New Roman" w:hAnsi="Times New Roman" w:cs="Times New Roman"/>
        </w:rPr>
        <w:t xml:space="preserve"> времени</w:t>
      </w:r>
    </w:p>
    <w:p w:rsidR="00735E60" w:rsidRPr="00735E60" w:rsidRDefault="00735E60" w:rsidP="00735E60">
      <w:pPr>
        <w:jc w:val="both"/>
        <w:rPr>
          <w:rFonts w:ascii="Times New Roman" w:hAnsi="Times New Roman" w:cs="Times New Roman"/>
        </w:rPr>
      </w:pPr>
      <w:r w:rsidRPr="00735E60">
        <w:rPr>
          <w:rFonts w:ascii="Times New Roman" w:hAnsi="Times New Roman" w:cs="Times New Roman"/>
        </w:rPr>
        <w:t>Предметом торгов являются:</w:t>
      </w:r>
    </w:p>
    <w:p w:rsidR="00735E60" w:rsidRPr="00735E60" w:rsidRDefault="00735E60" w:rsidP="00735E60">
      <w:pPr>
        <w:jc w:val="both"/>
        <w:rPr>
          <w:rFonts w:ascii="Times New Roman" w:hAnsi="Times New Roman" w:cs="Times New Roman"/>
        </w:rPr>
      </w:pPr>
      <w:r w:rsidRPr="00735E60">
        <w:rPr>
          <w:rFonts w:ascii="Times New Roman" w:hAnsi="Times New Roman" w:cs="Times New Roman"/>
        </w:rPr>
        <w:t xml:space="preserve">Лот № 1 - Здание Дворца культуры литер А, назначение: нежилое. Площадь общая 8 194,7 </w:t>
      </w:r>
      <w:proofErr w:type="spellStart"/>
      <w:proofErr w:type="gramStart"/>
      <w:r w:rsidRPr="00735E60">
        <w:rPr>
          <w:rFonts w:ascii="Times New Roman" w:hAnsi="Times New Roman" w:cs="Times New Roman"/>
        </w:rPr>
        <w:t>кв.м</w:t>
      </w:r>
      <w:proofErr w:type="spellEnd"/>
      <w:proofErr w:type="gramEnd"/>
      <w:r w:rsidRPr="00735E60">
        <w:rPr>
          <w:rFonts w:ascii="Times New Roman" w:hAnsi="Times New Roman" w:cs="Times New Roman"/>
        </w:rPr>
        <w:t xml:space="preserve">, этажность: 7, подземная этажность: 1, адрес: Россия, Алтайский </w:t>
      </w:r>
      <w:proofErr w:type="spellStart"/>
      <w:r w:rsidRPr="00735E60">
        <w:rPr>
          <w:rFonts w:ascii="Times New Roman" w:hAnsi="Times New Roman" w:cs="Times New Roman"/>
        </w:rPr>
        <w:t>кр</w:t>
      </w:r>
      <w:proofErr w:type="spellEnd"/>
      <w:r w:rsidRPr="00735E60">
        <w:rPr>
          <w:rFonts w:ascii="Times New Roman" w:hAnsi="Times New Roman" w:cs="Times New Roman"/>
        </w:rPr>
        <w:t>., г. Барнаул, ул. Германа Титова, д. 50а. Начальная цена лота №1 – 154 205 000 руб., НДС не облагается.</w:t>
      </w:r>
    </w:p>
    <w:p w:rsidR="00735E60" w:rsidRPr="00735E60" w:rsidRDefault="00735E60" w:rsidP="00735E60">
      <w:pPr>
        <w:jc w:val="both"/>
        <w:rPr>
          <w:rFonts w:ascii="Times New Roman" w:hAnsi="Times New Roman" w:cs="Times New Roman"/>
        </w:rPr>
      </w:pPr>
      <w:r w:rsidRPr="00735E60">
        <w:rPr>
          <w:rFonts w:ascii="Times New Roman" w:hAnsi="Times New Roman" w:cs="Times New Roman"/>
        </w:rPr>
        <w:t xml:space="preserve">Лот №2: Имущество АО «АМЗ»: Недвижимое имущество: Здание станции перекачки литер 52, нежилое, </w:t>
      </w:r>
      <w:proofErr w:type="spellStart"/>
      <w:r w:rsidRPr="00735E60">
        <w:rPr>
          <w:rFonts w:ascii="Times New Roman" w:hAnsi="Times New Roman" w:cs="Times New Roman"/>
        </w:rPr>
        <w:t>пл</w:t>
      </w:r>
      <w:proofErr w:type="spellEnd"/>
      <w:r w:rsidRPr="00735E60">
        <w:rPr>
          <w:rFonts w:ascii="Times New Roman" w:hAnsi="Times New Roman" w:cs="Times New Roman"/>
        </w:rPr>
        <w:t xml:space="preserve"> 68,8 </w:t>
      </w:r>
      <w:proofErr w:type="spellStart"/>
      <w:r w:rsidRPr="00735E60">
        <w:rPr>
          <w:rFonts w:ascii="Times New Roman" w:hAnsi="Times New Roman" w:cs="Times New Roman"/>
        </w:rPr>
        <w:t>кв</w:t>
      </w:r>
      <w:proofErr w:type="spellEnd"/>
      <w:r w:rsidRPr="00735E60">
        <w:rPr>
          <w:rFonts w:ascii="Times New Roman" w:hAnsi="Times New Roman" w:cs="Times New Roman"/>
        </w:rPr>
        <w:t xml:space="preserve"> м, Литер: 52. Адрес: Алтайский край, г. Барнаул, проспект Космонавтов, д. 8 к.н.22:63:010225:163, Здание со встроенным защитным сооружением гражданской обороны, нежилое, </w:t>
      </w:r>
      <w:proofErr w:type="spellStart"/>
      <w:r w:rsidRPr="00735E60">
        <w:rPr>
          <w:rFonts w:ascii="Times New Roman" w:hAnsi="Times New Roman" w:cs="Times New Roman"/>
        </w:rPr>
        <w:t>пл</w:t>
      </w:r>
      <w:proofErr w:type="spellEnd"/>
      <w:r w:rsidRPr="00735E60">
        <w:rPr>
          <w:rFonts w:ascii="Times New Roman" w:hAnsi="Times New Roman" w:cs="Times New Roman"/>
        </w:rPr>
        <w:t xml:space="preserve"> 5514,2 </w:t>
      </w:r>
      <w:proofErr w:type="spellStart"/>
      <w:r w:rsidRPr="00735E60">
        <w:rPr>
          <w:rFonts w:ascii="Times New Roman" w:hAnsi="Times New Roman" w:cs="Times New Roman"/>
        </w:rPr>
        <w:t>кв.м</w:t>
      </w:r>
      <w:proofErr w:type="spellEnd"/>
      <w:r w:rsidRPr="00735E60">
        <w:rPr>
          <w:rFonts w:ascii="Times New Roman" w:hAnsi="Times New Roman" w:cs="Times New Roman"/>
        </w:rPr>
        <w:t xml:space="preserve">, этажность: 5, адрес: Алтайский край, г Барнаул, проспект Космонавтов, д. 8/20 к.н.22:63:010225:123, Здание для подготовки технической воды, нежилое, </w:t>
      </w:r>
      <w:proofErr w:type="spellStart"/>
      <w:r w:rsidRPr="00735E60">
        <w:rPr>
          <w:rFonts w:ascii="Times New Roman" w:hAnsi="Times New Roman" w:cs="Times New Roman"/>
        </w:rPr>
        <w:t>пл</w:t>
      </w:r>
      <w:proofErr w:type="spellEnd"/>
      <w:r w:rsidRPr="00735E60">
        <w:rPr>
          <w:rFonts w:ascii="Times New Roman" w:hAnsi="Times New Roman" w:cs="Times New Roman"/>
        </w:rPr>
        <w:t xml:space="preserve"> 699,9 </w:t>
      </w:r>
      <w:proofErr w:type="spellStart"/>
      <w:r w:rsidRPr="00735E60">
        <w:rPr>
          <w:rFonts w:ascii="Times New Roman" w:hAnsi="Times New Roman" w:cs="Times New Roman"/>
        </w:rPr>
        <w:t>кв</w:t>
      </w:r>
      <w:proofErr w:type="spellEnd"/>
      <w:r w:rsidRPr="00735E60">
        <w:rPr>
          <w:rFonts w:ascii="Times New Roman" w:hAnsi="Times New Roman" w:cs="Times New Roman"/>
        </w:rPr>
        <w:t xml:space="preserve"> м, этажность: 1, адрес: Алтайский </w:t>
      </w:r>
      <w:proofErr w:type="spellStart"/>
      <w:r w:rsidRPr="00735E60">
        <w:rPr>
          <w:rFonts w:ascii="Times New Roman" w:hAnsi="Times New Roman" w:cs="Times New Roman"/>
        </w:rPr>
        <w:t>кр</w:t>
      </w:r>
      <w:proofErr w:type="spellEnd"/>
      <w:r w:rsidRPr="00735E60">
        <w:rPr>
          <w:rFonts w:ascii="Times New Roman" w:hAnsi="Times New Roman" w:cs="Times New Roman"/>
        </w:rPr>
        <w:t xml:space="preserve">., г. Барнаул, проспект Космонавтов, д. 8/19 к.н.22:63:010225:89, Здание административно-бытовой корпус №2 с </w:t>
      </w:r>
      <w:proofErr w:type="spellStart"/>
      <w:r w:rsidRPr="00735E60">
        <w:rPr>
          <w:rFonts w:ascii="Times New Roman" w:hAnsi="Times New Roman" w:cs="Times New Roman"/>
        </w:rPr>
        <w:t>пристроями</w:t>
      </w:r>
      <w:proofErr w:type="spellEnd"/>
      <w:r w:rsidRPr="00735E60">
        <w:rPr>
          <w:rFonts w:ascii="Times New Roman" w:hAnsi="Times New Roman" w:cs="Times New Roman"/>
        </w:rPr>
        <w:t xml:space="preserve">, нежилое </w:t>
      </w:r>
      <w:proofErr w:type="spellStart"/>
      <w:r w:rsidRPr="00735E60">
        <w:rPr>
          <w:rFonts w:ascii="Times New Roman" w:hAnsi="Times New Roman" w:cs="Times New Roman"/>
        </w:rPr>
        <w:t>пл</w:t>
      </w:r>
      <w:proofErr w:type="spellEnd"/>
      <w:r w:rsidRPr="00735E60">
        <w:rPr>
          <w:rFonts w:ascii="Times New Roman" w:hAnsi="Times New Roman" w:cs="Times New Roman"/>
        </w:rPr>
        <w:t xml:space="preserve"> 8759,8 </w:t>
      </w:r>
      <w:proofErr w:type="spellStart"/>
      <w:r w:rsidRPr="00735E60">
        <w:rPr>
          <w:rFonts w:ascii="Times New Roman" w:hAnsi="Times New Roman" w:cs="Times New Roman"/>
        </w:rPr>
        <w:t>кв.м</w:t>
      </w:r>
      <w:proofErr w:type="spellEnd"/>
      <w:r w:rsidRPr="00735E60">
        <w:rPr>
          <w:rFonts w:ascii="Times New Roman" w:hAnsi="Times New Roman" w:cs="Times New Roman"/>
        </w:rPr>
        <w:t xml:space="preserve">, литер 50, 50Б, 50В, этажность: 5, подземная этажность: 1, адрес: Алтайский край, г Барнаул, проспект Космонавтов, д. 8/15 к.н.22:63:010225:236, Здание литер 45, 45А, нежилое, </w:t>
      </w:r>
      <w:proofErr w:type="spellStart"/>
      <w:r w:rsidRPr="00735E60">
        <w:rPr>
          <w:rFonts w:ascii="Times New Roman" w:hAnsi="Times New Roman" w:cs="Times New Roman"/>
        </w:rPr>
        <w:t>пл</w:t>
      </w:r>
      <w:proofErr w:type="spellEnd"/>
      <w:r w:rsidRPr="00735E60">
        <w:rPr>
          <w:rFonts w:ascii="Times New Roman" w:hAnsi="Times New Roman" w:cs="Times New Roman"/>
        </w:rPr>
        <w:t xml:space="preserve"> 8513,5 </w:t>
      </w:r>
      <w:proofErr w:type="spellStart"/>
      <w:r w:rsidRPr="00735E60">
        <w:rPr>
          <w:rFonts w:ascii="Times New Roman" w:hAnsi="Times New Roman" w:cs="Times New Roman"/>
        </w:rPr>
        <w:t>кв</w:t>
      </w:r>
      <w:proofErr w:type="spellEnd"/>
      <w:r w:rsidRPr="00735E60">
        <w:rPr>
          <w:rFonts w:ascii="Times New Roman" w:hAnsi="Times New Roman" w:cs="Times New Roman"/>
        </w:rPr>
        <w:t xml:space="preserve"> м, литер 45, 45А, адрес: Алтайский край, г. Барнаул, проспект Космонавтов, д. 8 к.н.22:63:010225:239, Здание западная проходная с подвалом литер 18, нежилое, </w:t>
      </w:r>
      <w:proofErr w:type="spellStart"/>
      <w:r w:rsidRPr="00735E60">
        <w:rPr>
          <w:rFonts w:ascii="Times New Roman" w:hAnsi="Times New Roman" w:cs="Times New Roman"/>
        </w:rPr>
        <w:t>пл</w:t>
      </w:r>
      <w:proofErr w:type="spellEnd"/>
      <w:r w:rsidRPr="00735E60">
        <w:rPr>
          <w:rFonts w:ascii="Times New Roman" w:hAnsi="Times New Roman" w:cs="Times New Roman"/>
        </w:rPr>
        <w:t xml:space="preserve"> 400,2 </w:t>
      </w:r>
      <w:proofErr w:type="spellStart"/>
      <w:r w:rsidRPr="00735E60">
        <w:rPr>
          <w:rFonts w:ascii="Times New Roman" w:hAnsi="Times New Roman" w:cs="Times New Roman"/>
        </w:rPr>
        <w:t>кв</w:t>
      </w:r>
      <w:proofErr w:type="spellEnd"/>
      <w:r w:rsidRPr="00735E60">
        <w:rPr>
          <w:rFonts w:ascii="Times New Roman" w:hAnsi="Times New Roman" w:cs="Times New Roman"/>
        </w:rPr>
        <w:t xml:space="preserve"> м, литер 18, адрес: Алтайский край, г. Барнаул, проспект Космонавтов, д. 8 к.н.22:63:010225:175, Здание холодильника литер 31, нежилое, </w:t>
      </w:r>
      <w:proofErr w:type="spellStart"/>
      <w:r w:rsidRPr="00735E60">
        <w:rPr>
          <w:rFonts w:ascii="Times New Roman" w:hAnsi="Times New Roman" w:cs="Times New Roman"/>
        </w:rPr>
        <w:t>пл</w:t>
      </w:r>
      <w:proofErr w:type="spellEnd"/>
      <w:r w:rsidRPr="00735E60">
        <w:rPr>
          <w:rFonts w:ascii="Times New Roman" w:hAnsi="Times New Roman" w:cs="Times New Roman"/>
        </w:rPr>
        <w:t xml:space="preserve"> 34,7 </w:t>
      </w:r>
      <w:proofErr w:type="spellStart"/>
      <w:r w:rsidRPr="00735E60">
        <w:rPr>
          <w:rFonts w:ascii="Times New Roman" w:hAnsi="Times New Roman" w:cs="Times New Roman"/>
        </w:rPr>
        <w:t>кв</w:t>
      </w:r>
      <w:proofErr w:type="spellEnd"/>
      <w:r w:rsidRPr="00735E60">
        <w:rPr>
          <w:rFonts w:ascii="Times New Roman" w:hAnsi="Times New Roman" w:cs="Times New Roman"/>
        </w:rPr>
        <w:t xml:space="preserve"> м, адрес: Алтайский </w:t>
      </w:r>
      <w:proofErr w:type="spellStart"/>
      <w:r w:rsidRPr="00735E60">
        <w:rPr>
          <w:rFonts w:ascii="Times New Roman" w:hAnsi="Times New Roman" w:cs="Times New Roman"/>
        </w:rPr>
        <w:t>кр</w:t>
      </w:r>
      <w:proofErr w:type="spellEnd"/>
      <w:r w:rsidRPr="00735E60">
        <w:rPr>
          <w:rFonts w:ascii="Times New Roman" w:hAnsi="Times New Roman" w:cs="Times New Roman"/>
        </w:rPr>
        <w:t xml:space="preserve">., г. Барнаул, проспект Космонавтов, д. 8 к.н.22:63:010225:224, Здание столовой с </w:t>
      </w:r>
      <w:proofErr w:type="spellStart"/>
      <w:r w:rsidRPr="00735E60">
        <w:rPr>
          <w:rFonts w:ascii="Times New Roman" w:hAnsi="Times New Roman" w:cs="Times New Roman"/>
        </w:rPr>
        <w:t>пристроем</w:t>
      </w:r>
      <w:proofErr w:type="spellEnd"/>
      <w:r w:rsidRPr="00735E60">
        <w:rPr>
          <w:rFonts w:ascii="Times New Roman" w:hAnsi="Times New Roman" w:cs="Times New Roman"/>
        </w:rPr>
        <w:t xml:space="preserve">, назначение: нежилое, общая площадь 2594,1 </w:t>
      </w:r>
      <w:proofErr w:type="spellStart"/>
      <w:r w:rsidRPr="00735E60">
        <w:rPr>
          <w:rFonts w:ascii="Times New Roman" w:hAnsi="Times New Roman" w:cs="Times New Roman"/>
        </w:rPr>
        <w:t>кв.м</w:t>
      </w:r>
      <w:proofErr w:type="spellEnd"/>
      <w:r w:rsidRPr="00735E60">
        <w:rPr>
          <w:rFonts w:ascii="Times New Roman" w:hAnsi="Times New Roman" w:cs="Times New Roman"/>
        </w:rPr>
        <w:t xml:space="preserve">, Литер 44, 44А, адрес: Алтайский край, г. Барнаул, проспект Космонавтов, д. 8 к.н.22:63:010225:193, Здание станции азотной кислоты литер 19, нежилое, </w:t>
      </w:r>
      <w:proofErr w:type="spellStart"/>
      <w:r w:rsidRPr="00735E60">
        <w:rPr>
          <w:rFonts w:ascii="Times New Roman" w:hAnsi="Times New Roman" w:cs="Times New Roman"/>
        </w:rPr>
        <w:t>пл</w:t>
      </w:r>
      <w:proofErr w:type="spellEnd"/>
      <w:r w:rsidRPr="00735E60">
        <w:rPr>
          <w:rFonts w:ascii="Times New Roman" w:hAnsi="Times New Roman" w:cs="Times New Roman"/>
        </w:rPr>
        <w:t xml:space="preserve"> 90,8 </w:t>
      </w:r>
      <w:proofErr w:type="spellStart"/>
      <w:r w:rsidRPr="00735E60">
        <w:rPr>
          <w:rFonts w:ascii="Times New Roman" w:hAnsi="Times New Roman" w:cs="Times New Roman"/>
        </w:rPr>
        <w:t>кв</w:t>
      </w:r>
      <w:proofErr w:type="spellEnd"/>
      <w:r w:rsidRPr="00735E60">
        <w:rPr>
          <w:rFonts w:ascii="Times New Roman" w:hAnsi="Times New Roman" w:cs="Times New Roman"/>
        </w:rPr>
        <w:t xml:space="preserve"> м, литер 19, этажность 2, адрес: Алтайский край, г. Барнаул, проспект Космонавтов, д. 8 к.н.22:63:010225:175, Сооружение. Наружные сети пара и </w:t>
      </w:r>
      <w:proofErr w:type="spellStart"/>
      <w:r w:rsidRPr="00735E60">
        <w:rPr>
          <w:rFonts w:ascii="Times New Roman" w:hAnsi="Times New Roman" w:cs="Times New Roman"/>
        </w:rPr>
        <w:t>кондесатора</w:t>
      </w:r>
      <w:proofErr w:type="spellEnd"/>
      <w:r w:rsidRPr="00735E60">
        <w:rPr>
          <w:rFonts w:ascii="Times New Roman" w:hAnsi="Times New Roman" w:cs="Times New Roman"/>
        </w:rPr>
        <w:t xml:space="preserve"> </w:t>
      </w:r>
      <w:proofErr w:type="spellStart"/>
      <w:r w:rsidRPr="00735E60">
        <w:rPr>
          <w:rFonts w:ascii="Times New Roman" w:hAnsi="Times New Roman" w:cs="Times New Roman"/>
        </w:rPr>
        <w:t>промплощадки</w:t>
      </w:r>
      <w:proofErr w:type="spellEnd"/>
      <w:r w:rsidRPr="00735E60">
        <w:rPr>
          <w:rFonts w:ascii="Times New Roman" w:hAnsi="Times New Roman" w:cs="Times New Roman"/>
        </w:rPr>
        <w:t xml:space="preserve"> г. Барнаул, </w:t>
      </w:r>
      <w:proofErr w:type="spellStart"/>
      <w:r w:rsidRPr="00735E60">
        <w:rPr>
          <w:rFonts w:ascii="Times New Roman" w:hAnsi="Times New Roman" w:cs="Times New Roman"/>
        </w:rPr>
        <w:t>пр-кт</w:t>
      </w:r>
      <w:proofErr w:type="spellEnd"/>
      <w:r w:rsidRPr="00735E60">
        <w:rPr>
          <w:rFonts w:ascii="Times New Roman" w:hAnsi="Times New Roman" w:cs="Times New Roman"/>
        </w:rPr>
        <w:t xml:space="preserve"> Космонавтов, д.8 к.н.22:63:010225:226, Незавершенное строительством пристроенное административное здание к </w:t>
      </w:r>
      <w:r w:rsidRPr="00735E60">
        <w:rPr>
          <w:rFonts w:ascii="Times New Roman" w:hAnsi="Times New Roman" w:cs="Times New Roman"/>
        </w:rPr>
        <w:lastRenderedPageBreak/>
        <w:t xml:space="preserve">административно-бытовому корпусу №2 лит. 50А, </w:t>
      </w:r>
      <w:proofErr w:type="spellStart"/>
      <w:r w:rsidRPr="00735E60">
        <w:rPr>
          <w:rFonts w:ascii="Times New Roman" w:hAnsi="Times New Roman" w:cs="Times New Roman"/>
        </w:rPr>
        <w:t>пл</w:t>
      </w:r>
      <w:proofErr w:type="spellEnd"/>
      <w:r w:rsidRPr="00735E60">
        <w:rPr>
          <w:rFonts w:ascii="Times New Roman" w:hAnsi="Times New Roman" w:cs="Times New Roman"/>
        </w:rPr>
        <w:t xml:space="preserve"> застройки 1579,3 </w:t>
      </w:r>
      <w:proofErr w:type="spellStart"/>
      <w:proofErr w:type="gramStart"/>
      <w:r w:rsidRPr="00735E60">
        <w:rPr>
          <w:rFonts w:ascii="Times New Roman" w:hAnsi="Times New Roman" w:cs="Times New Roman"/>
        </w:rPr>
        <w:t>кв.м</w:t>
      </w:r>
      <w:proofErr w:type="spellEnd"/>
      <w:proofErr w:type="gramEnd"/>
      <w:r w:rsidRPr="00735E60">
        <w:rPr>
          <w:rFonts w:ascii="Times New Roman" w:hAnsi="Times New Roman" w:cs="Times New Roman"/>
        </w:rPr>
        <w:t>, степень готовности объекта - 58%, инвентарный номер 01:401:002:000408670. Литер 50А, адрес: Алтайский край, г. Барнаул, проспект Космонавтов, д. 8/12 к.н.22:63:010225:245, ж/б ограждение, дороги, ограждение завода, железнодорожный путь 891 м (32б/8(</w:t>
      </w:r>
      <w:proofErr w:type="spellStart"/>
      <w:r w:rsidRPr="00735E60">
        <w:rPr>
          <w:rFonts w:ascii="Times New Roman" w:hAnsi="Times New Roman" w:cs="Times New Roman"/>
        </w:rPr>
        <w:t>жд</w:t>
      </w:r>
      <w:proofErr w:type="spellEnd"/>
      <w:r w:rsidRPr="00735E60">
        <w:rPr>
          <w:rFonts w:ascii="Times New Roman" w:hAnsi="Times New Roman" w:cs="Times New Roman"/>
        </w:rPr>
        <w:t>)), железнодорожный путь 284 м (32б/6(</w:t>
      </w:r>
      <w:proofErr w:type="spellStart"/>
      <w:r w:rsidRPr="00735E60">
        <w:rPr>
          <w:rFonts w:ascii="Times New Roman" w:hAnsi="Times New Roman" w:cs="Times New Roman"/>
        </w:rPr>
        <w:t>жд</w:t>
      </w:r>
      <w:proofErr w:type="spellEnd"/>
      <w:r w:rsidRPr="00735E60">
        <w:rPr>
          <w:rFonts w:ascii="Times New Roman" w:hAnsi="Times New Roman" w:cs="Times New Roman"/>
        </w:rPr>
        <w:t xml:space="preserve">) литер3), Железнодорожный путь Моторного завода, Протяженность 150 м. </w:t>
      </w:r>
      <w:proofErr w:type="spellStart"/>
      <w:r w:rsidRPr="00735E60">
        <w:rPr>
          <w:rFonts w:ascii="Times New Roman" w:hAnsi="Times New Roman" w:cs="Times New Roman"/>
        </w:rPr>
        <w:t>инв</w:t>
      </w:r>
      <w:proofErr w:type="spellEnd"/>
      <w:r w:rsidRPr="00735E60">
        <w:rPr>
          <w:rFonts w:ascii="Times New Roman" w:hAnsi="Times New Roman" w:cs="Times New Roman"/>
        </w:rPr>
        <w:t xml:space="preserve"> номер: 01:401:002:000531390. Литер: 2, Сети водопровода (165/182, 6688,56 п/м) </w:t>
      </w:r>
      <w:proofErr w:type="gramStart"/>
      <w:r w:rsidRPr="00735E60">
        <w:rPr>
          <w:rFonts w:ascii="Times New Roman" w:hAnsi="Times New Roman" w:cs="Times New Roman"/>
        </w:rPr>
        <w:t>общ.прот</w:t>
      </w:r>
      <w:proofErr w:type="gramEnd"/>
      <w:r w:rsidRPr="00735E60">
        <w:rPr>
          <w:rFonts w:ascii="Times New Roman" w:hAnsi="Times New Roman" w:cs="Times New Roman"/>
        </w:rPr>
        <w:t xml:space="preserve">.7375,96 п/м, Сети фекальной канализации (301/363, 7116,3 м) </w:t>
      </w:r>
      <w:proofErr w:type="spellStart"/>
      <w:r w:rsidRPr="00735E60">
        <w:rPr>
          <w:rFonts w:ascii="Times New Roman" w:hAnsi="Times New Roman" w:cs="Times New Roman"/>
        </w:rPr>
        <w:t>общ.прот</w:t>
      </w:r>
      <w:proofErr w:type="spellEnd"/>
      <w:r w:rsidRPr="00735E60">
        <w:rPr>
          <w:rFonts w:ascii="Times New Roman" w:hAnsi="Times New Roman" w:cs="Times New Roman"/>
        </w:rPr>
        <w:t xml:space="preserve">. 8582,2 м, Тепловая трасса </w:t>
      </w:r>
      <w:proofErr w:type="spellStart"/>
      <w:r w:rsidRPr="00735E60">
        <w:rPr>
          <w:rFonts w:ascii="Times New Roman" w:hAnsi="Times New Roman" w:cs="Times New Roman"/>
        </w:rPr>
        <w:t>промплощадки</w:t>
      </w:r>
      <w:proofErr w:type="spellEnd"/>
      <w:r w:rsidRPr="00735E60">
        <w:rPr>
          <w:rFonts w:ascii="Times New Roman" w:hAnsi="Times New Roman" w:cs="Times New Roman"/>
        </w:rPr>
        <w:t xml:space="preserve"> ОАО "</w:t>
      </w:r>
      <w:proofErr w:type="spellStart"/>
      <w:r w:rsidRPr="00735E60">
        <w:rPr>
          <w:rFonts w:ascii="Times New Roman" w:hAnsi="Times New Roman" w:cs="Times New Roman"/>
        </w:rPr>
        <w:t>Алтайдизель</w:t>
      </w:r>
      <w:proofErr w:type="spellEnd"/>
      <w:r w:rsidRPr="00735E60">
        <w:rPr>
          <w:rFonts w:ascii="Times New Roman" w:hAnsi="Times New Roman" w:cs="Times New Roman"/>
        </w:rPr>
        <w:t xml:space="preserve">" (83/96, 3633,4 п/м) </w:t>
      </w:r>
      <w:proofErr w:type="spellStart"/>
      <w:proofErr w:type="gramStart"/>
      <w:r w:rsidRPr="00735E60">
        <w:rPr>
          <w:rFonts w:ascii="Times New Roman" w:hAnsi="Times New Roman" w:cs="Times New Roman"/>
        </w:rPr>
        <w:t>общ.прот</w:t>
      </w:r>
      <w:proofErr w:type="spellEnd"/>
      <w:proofErr w:type="gramEnd"/>
      <w:r w:rsidRPr="00735E60">
        <w:rPr>
          <w:rFonts w:ascii="Times New Roman" w:hAnsi="Times New Roman" w:cs="Times New Roman"/>
        </w:rPr>
        <w:t xml:space="preserve">. 4196,85 п/м, Сети </w:t>
      </w:r>
      <w:proofErr w:type="spellStart"/>
      <w:r w:rsidRPr="00735E60">
        <w:rPr>
          <w:rFonts w:ascii="Times New Roman" w:hAnsi="Times New Roman" w:cs="Times New Roman"/>
        </w:rPr>
        <w:t>промливневой</w:t>
      </w:r>
      <w:proofErr w:type="spellEnd"/>
      <w:r w:rsidRPr="00735E60">
        <w:rPr>
          <w:rFonts w:ascii="Times New Roman" w:hAnsi="Times New Roman" w:cs="Times New Roman"/>
        </w:rPr>
        <w:t xml:space="preserve"> канализации (66/83, 5476,8 м) </w:t>
      </w:r>
      <w:proofErr w:type="spellStart"/>
      <w:proofErr w:type="gramStart"/>
      <w:r w:rsidRPr="00735E60">
        <w:rPr>
          <w:rFonts w:ascii="Times New Roman" w:hAnsi="Times New Roman" w:cs="Times New Roman"/>
        </w:rPr>
        <w:t>общ.прот</w:t>
      </w:r>
      <w:proofErr w:type="spellEnd"/>
      <w:proofErr w:type="gramEnd"/>
      <w:r w:rsidRPr="00735E60">
        <w:rPr>
          <w:rFonts w:ascii="Times New Roman" w:hAnsi="Times New Roman" w:cs="Times New Roman"/>
        </w:rPr>
        <w:t xml:space="preserve">. 6897,29 м, </w:t>
      </w:r>
      <w:proofErr w:type="spellStart"/>
      <w:r w:rsidRPr="00735E60">
        <w:rPr>
          <w:rFonts w:ascii="Times New Roman" w:hAnsi="Times New Roman" w:cs="Times New Roman"/>
        </w:rPr>
        <w:t>артез</w:t>
      </w:r>
      <w:proofErr w:type="spellEnd"/>
      <w:r w:rsidRPr="00735E60">
        <w:rPr>
          <w:rFonts w:ascii="Times New Roman" w:hAnsi="Times New Roman" w:cs="Times New Roman"/>
        </w:rPr>
        <w:t xml:space="preserve"> скважина №1 448 с павильоном, </w:t>
      </w:r>
      <w:proofErr w:type="spellStart"/>
      <w:r w:rsidRPr="00735E60">
        <w:rPr>
          <w:rFonts w:ascii="Times New Roman" w:hAnsi="Times New Roman" w:cs="Times New Roman"/>
        </w:rPr>
        <w:t>артез</w:t>
      </w:r>
      <w:proofErr w:type="spellEnd"/>
      <w:r w:rsidRPr="00735E60">
        <w:rPr>
          <w:rFonts w:ascii="Times New Roman" w:hAnsi="Times New Roman" w:cs="Times New Roman"/>
        </w:rPr>
        <w:t xml:space="preserve"> скважина, </w:t>
      </w:r>
      <w:proofErr w:type="spellStart"/>
      <w:r w:rsidRPr="00735E60">
        <w:rPr>
          <w:rFonts w:ascii="Times New Roman" w:hAnsi="Times New Roman" w:cs="Times New Roman"/>
        </w:rPr>
        <w:t>артез</w:t>
      </w:r>
      <w:proofErr w:type="spellEnd"/>
      <w:r w:rsidRPr="00735E60">
        <w:rPr>
          <w:rFonts w:ascii="Times New Roman" w:hAnsi="Times New Roman" w:cs="Times New Roman"/>
        </w:rPr>
        <w:t xml:space="preserve"> скважина 2, артезианская скважина бр-619 с павильоном, кабельная </w:t>
      </w:r>
      <w:proofErr w:type="spellStart"/>
      <w:r w:rsidRPr="00735E60">
        <w:rPr>
          <w:rFonts w:ascii="Times New Roman" w:hAnsi="Times New Roman" w:cs="Times New Roman"/>
        </w:rPr>
        <w:t>лэп</w:t>
      </w:r>
      <w:proofErr w:type="spellEnd"/>
      <w:r w:rsidRPr="00735E60">
        <w:rPr>
          <w:rFonts w:ascii="Times New Roman" w:hAnsi="Times New Roman" w:cs="Times New Roman"/>
        </w:rPr>
        <w:t xml:space="preserve"> 0,4 </w:t>
      </w:r>
      <w:proofErr w:type="spellStart"/>
      <w:r w:rsidRPr="00735E60">
        <w:rPr>
          <w:rFonts w:ascii="Times New Roman" w:hAnsi="Times New Roman" w:cs="Times New Roman"/>
        </w:rPr>
        <w:t>кв</w:t>
      </w:r>
      <w:proofErr w:type="spellEnd"/>
      <w:r w:rsidRPr="00735E60">
        <w:rPr>
          <w:rFonts w:ascii="Times New Roman" w:hAnsi="Times New Roman" w:cs="Times New Roman"/>
        </w:rPr>
        <w:t xml:space="preserve"> </w:t>
      </w:r>
      <w:proofErr w:type="gramStart"/>
      <w:r w:rsidRPr="00735E60">
        <w:rPr>
          <w:rFonts w:ascii="Times New Roman" w:hAnsi="Times New Roman" w:cs="Times New Roman"/>
        </w:rPr>
        <w:t>общ.прот</w:t>
      </w:r>
      <w:proofErr w:type="gramEnd"/>
      <w:r w:rsidRPr="00735E60">
        <w:rPr>
          <w:rFonts w:ascii="Times New Roman" w:hAnsi="Times New Roman" w:cs="Times New Roman"/>
        </w:rPr>
        <w:t xml:space="preserve">.15,045 км, Воздушная ЛЭП 110 </w:t>
      </w:r>
      <w:proofErr w:type="spellStart"/>
      <w:r w:rsidRPr="00735E60">
        <w:rPr>
          <w:rFonts w:ascii="Times New Roman" w:hAnsi="Times New Roman" w:cs="Times New Roman"/>
        </w:rPr>
        <w:t>кВ</w:t>
      </w:r>
      <w:proofErr w:type="spellEnd"/>
      <w:r w:rsidRPr="00735E60">
        <w:rPr>
          <w:rFonts w:ascii="Times New Roman" w:hAnsi="Times New Roman" w:cs="Times New Roman"/>
        </w:rPr>
        <w:t xml:space="preserve"> длиной трассы 0,874 км, кабельная ЛЭП 6кв (3926/5000, 50 325 м) общ.прот.64,076 км. Движимое имущество - 3945 наименований, товарно-материальные ценности - 3849 наименований, производственный инструмент - 17625 наименований, Нематериальные активы (конструкторская документация) - 93 комплекта.</w:t>
      </w:r>
    </w:p>
    <w:p w:rsidR="00735E60" w:rsidRPr="00735E60" w:rsidRDefault="00735E60" w:rsidP="00735E60">
      <w:pPr>
        <w:jc w:val="both"/>
        <w:rPr>
          <w:rFonts w:ascii="Times New Roman" w:hAnsi="Times New Roman" w:cs="Times New Roman"/>
        </w:rPr>
      </w:pPr>
      <w:r w:rsidRPr="00735E60">
        <w:rPr>
          <w:rFonts w:ascii="Times New Roman" w:hAnsi="Times New Roman" w:cs="Times New Roman"/>
        </w:rPr>
        <w:t>Начальная цена лота №2 - 483 656 891,50 руб.</w:t>
      </w:r>
    </w:p>
    <w:p w:rsidR="00735E60" w:rsidRPr="00735E60" w:rsidRDefault="00735E60" w:rsidP="00735E60">
      <w:pPr>
        <w:jc w:val="both"/>
        <w:rPr>
          <w:rFonts w:ascii="Times New Roman" w:hAnsi="Times New Roman" w:cs="Times New Roman"/>
        </w:rPr>
      </w:pPr>
      <w:r w:rsidRPr="00735E60">
        <w:rPr>
          <w:rFonts w:ascii="Times New Roman" w:hAnsi="Times New Roman" w:cs="Times New Roman"/>
        </w:rPr>
        <w:t>Для участия в торгах заявитель регистрируется на электронной торговой площадке (ru-trade24.ru), представляет в установленный срок заявку на участие в торгах, вносит задаток на счет организатора торгов: № 40702810310000002692 Орловский РФ АО «</w:t>
      </w:r>
      <w:proofErr w:type="spellStart"/>
      <w:r w:rsidRPr="00735E60">
        <w:rPr>
          <w:rFonts w:ascii="Times New Roman" w:hAnsi="Times New Roman" w:cs="Times New Roman"/>
        </w:rPr>
        <w:t>Россельхозбанк</w:t>
      </w:r>
      <w:proofErr w:type="spellEnd"/>
      <w:r w:rsidRPr="00735E60">
        <w:rPr>
          <w:rFonts w:ascii="Times New Roman" w:hAnsi="Times New Roman" w:cs="Times New Roman"/>
        </w:rPr>
        <w:t xml:space="preserve">» </w:t>
      </w:r>
      <w:proofErr w:type="spellStart"/>
      <w:r w:rsidRPr="00735E60">
        <w:rPr>
          <w:rFonts w:ascii="Times New Roman" w:hAnsi="Times New Roman" w:cs="Times New Roman"/>
        </w:rPr>
        <w:t>г.Орел</w:t>
      </w:r>
      <w:proofErr w:type="spellEnd"/>
      <w:r w:rsidRPr="00735E60">
        <w:rPr>
          <w:rFonts w:ascii="Times New Roman" w:hAnsi="Times New Roman" w:cs="Times New Roman"/>
        </w:rPr>
        <w:t>, БИК045402751, к/с 30101810700000000751. Назначение платежа: «Задаток для участия в торгах по продаже имущества АО «Алтайский моторный завод за лот №_». Задаток вносится в сроки, установленные для приема заявок на участие в торгах.</w:t>
      </w:r>
    </w:p>
    <w:p w:rsidR="00735E60" w:rsidRPr="00735E60" w:rsidRDefault="00735E60" w:rsidP="00735E60">
      <w:pPr>
        <w:ind w:firstLine="708"/>
        <w:jc w:val="both"/>
        <w:rPr>
          <w:rFonts w:ascii="Times New Roman" w:hAnsi="Times New Roman" w:cs="Times New Roman"/>
        </w:rPr>
      </w:pPr>
      <w:r w:rsidRPr="00735E60">
        <w:rPr>
          <w:rFonts w:ascii="Times New Roman" w:hAnsi="Times New Roman" w:cs="Times New Roman"/>
        </w:rPr>
        <w:t>Заявки на участие в торгах подаются в электронной форме по адресу в сети «Интернет»: ru-trade24.ru. Заявка на участие в торгах оформляется в соответствии с регламентом электронной площадки на русском языке и должна содержать: наименование, организационно-правовую форму, место нахождения, почтовый адрес (для юридического лица) заявителя; фамилию, имя, отчество, паспортные данные, сведения о месте жительства (для физического лица) Заявителя;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К заявке на участие в торгах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подписанный квалифицированной электронной подписью заявителя договор о задатке в электронной форме (заявитель вправе также направить задаток на счет, указанный в сообщении о проведении торгов без представления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 заявка на участие в торгах может содержать предложение о цене имущества, не подлежащее разглашению до начала проведения торгов. Документы, прилагаемые к заявке, представляются в форме электронных документов, подписанных квалифицированной электронной подписью заявителя. Предложения о цене имущества представляются участниками торгов одновременно с заявкой на участие в торгах или до даты окончания срока приема заявок.</w:t>
      </w:r>
    </w:p>
    <w:p w:rsidR="00735E60" w:rsidRPr="00735E60" w:rsidRDefault="00735E60" w:rsidP="00735E60">
      <w:pPr>
        <w:ind w:firstLine="708"/>
        <w:jc w:val="both"/>
        <w:rPr>
          <w:rFonts w:ascii="Times New Roman" w:hAnsi="Times New Roman" w:cs="Times New Roman"/>
        </w:rPr>
      </w:pPr>
      <w:r w:rsidRPr="00735E60">
        <w:rPr>
          <w:rFonts w:ascii="Times New Roman" w:hAnsi="Times New Roman" w:cs="Times New Roman"/>
        </w:rPr>
        <w:lastRenderedPageBreak/>
        <w:t>Открытые торги с закрытой формой подачи предложения о цене проводятся путем сравнения предложений о цене имущества, поступивших от участников торгов до даты и времени срока окончания приема заявок. Победителем торгов признается участник, который представил в установленный срок заявку на участие в торгах, содержащую предложение о цене имущества должника, которая не ниже начальной цены, при отсутствии предложений других участников торгов. Если несколько участников представили в установленный срок заявки, содержащие различные предложения о цене, но не ниже начальной цены - победителем торгов становится участник, предложивший максимальную цену за это имущество. Если несколько участников представили в установленный срок заявки с равными предложения о цене имущества, но не ниже начальной цены - победителем торгов становится участник, который первым представил в установленный срок заявку на участие в торгах. Решение об определении победителя торгов принимается в день подведения результатов торгов и оформляется протоколом о результатах проведения торгов.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заявка которого на участие в торгах содержит предложение о цене имущества не ниже установленной начальной цены имущества должника, договор купли-продажи заключается конкурсным управляющим с этим участником торгов в соответствии с представленным им предложением о цене имущества.</w:t>
      </w:r>
    </w:p>
    <w:p w:rsidR="00735E60" w:rsidRPr="00735E60" w:rsidRDefault="00735E60" w:rsidP="00735E60">
      <w:pPr>
        <w:ind w:firstLine="708"/>
        <w:jc w:val="both"/>
        <w:rPr>
          <w:rFonts w:ascii="Times New Roman" w:hAnsi="Times New Roman" w:cs="Times New Roman"/>
        </w:rPr>
      </w:pPr>
      <w:r w:rsidRPr="00735E60">
        <w:rPr>
          <w:rFonts w:ascii="Times New Roman" w:hAnsi="Times New Roman" w:cs="Times New Roman"/>
        </w:rPr>
        <w:t>Продажа имущества оформляется договором купли-продажи имущества, который заключает конкурсный управляющий с победителем торгов. В течение пяти дней с даты подписания протокола о результатах проведения торгов конкурсный управляющий должника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r>
    </w:p>
    <w:p w:rsidR="00735E60" w:rsidRPr="00735E60" w:rsidRDefault="00735E60" w:rsidP="00735E60">
      <w:pPr>
        <w:ind w:firstLine="708"/>
        <w:jc w:val="both"/>
        <w:rPr>
          <w:rFonts w:ascii="Times New Roman" w:hAnsi="Times New Roman" w:cs="Times New Roman"/>
        </w:rPr>
      </w:pPr>
      <w:r w:rsidRPr="00735E60">
        <w:rPr>
          <w:rFonts w:ascii="Times New Roman" w:hAnsi="Times New Roman" w:cs="Times New Roman"/>
        </w:rPr>
        <w:t>При продаже имущества оплата в соответствии с договором купли-продажи имущества должна быть осуществлена покупателем в течение тридцати дней со дня подписания этого договора в денежной форме по следующим реквизитам: Получатель: АО "АМЗ", ИНН 2223589545, КПП 222301001, р/</w:t>
      </w:r>
      <w:proofErr w:type="spellStart"/>
      <w:r w:rsidRPr="00735E60">
        <w:rPr>
          <w:rFonts w:ascii="Times New Roman" w:hAnsi="Times New Roman" w:cs="Times New Roman"/>
        </w:rPr>
        <w:t>сч</w:t>
      </w:r>
      <w:proofErr w:type="spellEnd"/>
      <w:r w:rsidRPr="00735E60">
        <w:rPr>
          <w:rFonts w:ascii="Times New Roman" w:hAnsi="Times New Roman" w:cs="Times New Roman"/>
        </w:rPr>
        <w:t xml:space="preserve"> расчетный счет № 40702810810000002723 Орловский РФ АО «</w:t>
      </w:r>
      <w:proofErr w:type="spellStart"/>
      <w:r w:rsidRPr="00735E60">
        <w:rPr>
          <w:rFonts w:ascii="Times New Roman" w:hAnsi="Times New Roman" w:cs="Times New Roman"/>
        </w:rPr>
        <w:t>Россельхозбанк</w:t>
      </w:r>
      <w:proofErr w:type="spellEnd"/>
      <w:r w:rsidRPr="00735E60">
        <w:rPr>
          <w:rFonts w:ascii="Times New Roman" w:hAnsi="Times New Roman" w:cs="Times New Roman"/>
        </w:rPr>
        <w:t xml:space="preserve">» </w:t>
      </w:r>
      <w:proofErr w:type="spellStart"/>
      <w:r w:rsidRPr="00735E60">
        <w:rPr>
          <w:rFonts w:ascii="Times New Roman" w:hAnsi="Times New Roman" w:cs="Times New Roman"/>
        </w:rPr>
        <w:t>г.Орел</w:t>
      </w:r>
      <w:proofErr w:type="spellEnd"/>
      <w:r w:rsidRPr="00735E60">
        <w:rPr>
          <w:rFonts w:ascii="Times New Roman" w:hAnsi="Times New Roman" w:cs="Times New Roman"/>
        </w:rPr>
        <w:t>, БИК045402751, к/с 30101810700000000751.</w:t>
      </w:r>
    </w:p>
    <w:p w:rsidR="00735E60" w:rsidRPr="00735E60" w:rsidRDefault="00735E60" w:rsidP="00735E60">
      <w:pPr>
        <w:ind w:firstLine="708"/>
        <w:jc w:val="both"/>
        <w:rPr>
          <w:rFonts w:ascii="Times New Roman" w:hAnsi="Times New Roman" w:cs="Times New Roman"/>
        </w:rPr>
      </w:pPr>
      <w:r w:rsidRPr="00735E60">
        <w:rPr>
          <w:rFonts w:ascii="Times New Roman" w:hAnsi="Times New Roman" w:cs="Times New Roman"/>
        </w:rPr>
        <w:t>В случае неоплаты имущества в течение тридцати дней со дня подписания договора купли-продажи, договор купли-продажи подлежит расторжению конкурсным управляющим в одностороннем порядке, путем направления уведомления покупателю имущества. При этом покупатель имущества утрачивает право на возврат уплаченной суммы задатка. Сумма задатка включается в конкурсную массу должника.</w:t>
      </w:r>
    </w:p>
    <w:p w:rsidR="00AD7094" w:rsidRPr="00735E60" w:rsidRDefault="00735E60" w:rsidP="00735E60">
      <w:pPr>
        <w:ind w:firstLine="708"/>
        <w:jc w:val="both"/>
        <w:rPr>
          <w:rFonts w:ascii="Times New Roman" w:hAnsi="Times New Roman" w:cs="Times New Roman"/>
        </w:rPr>
      </w:pPr>
      <w:r w:rsidRPr="00735E60">
        <w:rPr>
          <w:rFonts w:ascii="Times New Roman" w:hAnsi="Times New Roman" w:cs="Times New Roman"/>
        </w:rPr>
        <w:t xml:space="preserve">Ознакомление с договором о задатке и проектом договора купли-продажи имущества осуществляются по адресу: ru-trade24.ru. По вопросам ознакомления с предприятием, описанием, составом и характеристиками продаваемого имущества, принадлежащего АО «АМЗ», а также иной дополнительной информации обращаться по тел.: 8(4862)77-91-50 в рабочие дни с 9-00 до 17-00 по </w:t>
      </w:r>
      <w:proofErr w:type="spellStart"/>
      <w:r w:rsidRPr="00735E60">
        <w:rPr>
          <w:rFonts w:ascii="Times New Roman" w:hAnsi="Times New Roman" w:cs="Times New Roman"/>
        </w:rPr>
        <w:t>мск</w:t>
      </w:r>
      <w:proofErr w:type="spellEnd"/>
      <w:r w:rsidRPr="00735E60">
        <w:rPr>
          <w:rFonts w:ascii="Times New Roman" w:hAnsi="Times New Roman" w:cs="Times New Roman"/>
        </w:rPr>
        <w:t>. времени.</w:t>
      </w:r>
    </w:p>
    <w:sectPr w:rsidR="00AD7094" w:rsidRPr="00735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60"/>
    <w:rsid w:val="00735E60"/>
    <w:rsid w:val="00AD7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9ABA"/>
  <w15:chartTrackingRefBased/>
  <w15:docId w15:val="{827151CC-3959-4C53-AF8F-625184C5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2021-03-19T12:02:00Z</dcterms:created>
  <dcterms:modified xsi:type="dcterms:W3CDTF">2021-03-19T12:04:00Z</dcterms:modified>
</cp:coreProperties>
</file>