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11" w:rsidRDefault="00D20811" w:rsidP="00E50A36">
      <w:pPr>
        <w:jc w:val="both"/>
      </w:pPr>
      <w:r>
        <w:t xml:space="preserve">Решением Арбитражного суда города Санкт-Петербурга и Ленинградской области </w:t>
      </w:r>
      <w:r w:rsidR="001347E3" w:rsidRPr="001347E3">
        <w:t xml:space="preserve">от </w:t>
      </w:r>
      <w:r w:rsidR="000E0301" w:rsidRPr="000E0301">
        <w:t>12 октября 2020 г. (резолютивная часть объявлена 12 октября 2020 г.) по делу № А56-41406/2020</w:t>
      </w:r>
      <w:r w:rsidR="00050D5F">
        <w:t xml:space="preserve"> </w:t>
      </w:r>
      <w:r>
        <w:t>в отно</w:t>
      </w:r>
      <w:r w:rsidR="00406EF6">
        <w:t xml:space="preserve">шении </w:t>
      </w:r>
      <w:r w:rsidR="000E0301" w:rsidRPr="000E0301">
        <w:t xml:space="preserve">гражданки </w:t>
      </w:r>
      <w:proofErr w:type="spellStart"/>
      <w:r w:rsidR="000E0301" w:rsidRPr="000E0301">
        <w:t>Солодовниковой</w:t>
      </w:r>
      <w:proofErr w:type="spellEnd"/>
      <w:r w:rsidR="000E0301" w:rsidRPr="000E0301">
        <w:t xml:space="preserve"> Светланы Леонидовны (06.05.1972 г.р., место рождения: пос. </w:t>
      </w:r>
      <w:proofErr w:type="spellStart"/>
      <w:r w:rsidR="000E0301" w:rsidRPr="000E0301">
        <w:t>Рыбежно</w:t>
      </w:r>
      <w:proofErr w:type="spellEnd"/>
      <w:r w:rsidR="000E0301" w:rsidRPr="000E0301">
        <w:t xml:space="preserve"> </w:t>
      </w:r>
      <w:proofErr w:type="spellStart"/>
      <w:r w:rsidR="000E0301" w:rsidRPr="000E0301">
        <w:t>Волховского</w:t>
      </w:r>
      <w:proofErr w:type="spellEnd"/>
      <w:r w:rsidR="000E0301" w:rsidRPr="000E0301">
        <w:t xml:space="preserve"> р-на Ленинградской обл., СНИЛС 010-689-821 48, ИНН 470900974971, место жительства: 187700, Ленинградская обл., г. Лодейное Поле, ул. Ударника, д. 5А, кв. 7)</w:t>
      </w:r>
      <w:r w:rsidR="000E0301">
        <w:t xml:space="preserve"> </w:t>
      </w:r>
      <w:r>
        <w:t xml:space="preserve">введена процедура </w:t>
      </w:r>
      <w:r w:rsidR="00406EF6">
        <w:t>реализации имущества гражданина</w:t>
      </w:r>
      <w:r w:rsidR="00F75591">
        <w:t>.</w:t>
      </w:r>
      <w:r w:rsidR="00406EF6">
        <w:t xml:space="preserve"> </w:t>
      </w:r>
      <w:r>
        <w:t xml:space="preserve">Финансовым управляющим </w:t>
      </w:r>
      <w:r w:rsidR="002951E5">
        <w:t xml:space="preserve">вышеуказанного должника </w:t>
      </w:r>
      <w:r>
        <w:t>утверждена Глушко Ирина Алексеевна (ИНН 781419649606, СНИЛС 004-849-070-45, почтовый адрес финансового управляющего: 191036, г. Санкт – Петербург, Суворовский пр-т, д. 2Б, офис 409), член Союз</w:t>
      </w:r>
      <w:r w:rsidR="00852EE8">
        <w:t>а</w:t>
      </w:r>
      <w:r>
        <w:t xml:space="preserve"> Арбитражных управляющих "Саморегулируемая</w:t>
      </w:r>
      <w:r w:rsidR="00852EE8">
        <w:t xml:space="preserve"> организация "Северная Столица"</w:t>
      </w:r>
      <w:r>
        <w:t xml:space="preserve"> (194100, г. Санкт-Петербург, ул. </w:t>
      </w:r>
      <w:proofErr w:type="spellStart"/>
      <w:r>
        <w:t>Новолитовская</w:t>
      </w:r>
      <w:proofErr w:type="spellEnd"/>
      <w:r>
        <w:t>, д. 15, литер А, ИНН 7813175754, ОГРН 1027806876173) (далее – Организатор торгов).</w:t>
      </w:r>
    </w:p>
    <w:p w:rsidR="00D20811" w:rsidRDefault="00D20811" w:rsidP="00406EF6">
      <w:pPr>
        <w:jc w:val="both"/>
      </w:pPr>
      <w:r>
        <w:t xml:space="preserve">Организатор торгов сообщает о проведении торгов в форме открытого аукциона с подачей заявок в открытой форме по цене имущества (далее – торги) на право заключения договора купли-продажи имущества </w:t>
      </w:r>
      <w:proofErr w:type="spellStart"/>
      <w:r w:rsidR="000E0301" w:rsidRPr="000E0301">
        <w:t>Солодовниковой</w:t>
      </w:r>
      <w:proofErr w:type="spellEnd"/>
      <w:r w:rsidR="000E0301" w:rsidRPr="000E0301">
        <w:t xml:space="preserve"> Светланы Леонидовны</w:t>
      </w:r>
      <w:r w:rsidRPr="00731F3B">
        <w:t>:</w:t>
      </w:r>
    </w:p>
    <w:p w:rsidR="001347E3" w:rsidRDefault="00D20811" w:rsidP="00406EF6">
      <w:pPr>
        <w:jc w:val="both"/>
      </w:pPr>
      <w:r>
        <w:t>ЛОТ № 1:</w:t>
      </w:r>
      <w:r w:rsidR="00391701">
        <w:t xml:space="preserve"> </w:t>
      </w:r>
      <w:r w:rsidR="00050D5F" w:rsidRPr="00050D5F">
        <w:t xml:space="preserve">Транспортное средство: автомобиль марки </w:t>
      </w:r>
      <w:proofErr w:type="spellStart"/>
      <w:r w:rsidR="000E0301" w:rsidRPr="000E0301">
        <w:t>Ford</w:t>
      </w:r>
      <w:proofErr w:type="spellEnd"/>
      <w:r w:rsidR="000E0301" w:rsidRPr="000E0301">
        <w:t xml:space="preserve"> </w:t>
      </w:r>
      <w:proofErr w:type="spellStart"/>
      <w:r w:rsidR="000E0301" w:rsidRPr="000E0301">
        <w:t>Fusion</w:t>
      </w:r>
      <w:proofErr w:type="spellEnd"/>
      <w:r w:rsidR="00050D5F" w:rsidRPr="000E0301">
        <w:t>,</w:t>
      </w:r>
      <w:r w:rsidR="00050D5F" w:rsidRPr="00050D5F">
        <w:t xml:space="preserve"> 200</w:t>
      </w:r>
      <w:r w:rsidR="000E0301">
        <w:t xml:space="preserve">8 </w:t>
      </w:r>
      <w:proofErr w:type="spellStart"/>
      <w:r w:rsidR="000E0301">
        <w:t>г.в</w:t>
      </w:r>
      <w:proofErr w:type="spellEnd"/>
      <w:r w:rsidR="000E0301">
        <w:t>., тип – легковой</w:t>
      </w:r>
      <w:r w:rsidR="00050D5F" w:rsidRPr="00050D5F">
        <w:t>, двигатель №</w:t>
      </w:r>
      <w:r w:rsidR="000E0301" w:rsidRPr="000E0301">
        <w:t xml:space="preserve"> </w:t>
      </w:r>
      <w:r w:rsidR="000E0301">
        <w:rPr>
          <w:lang w:val="en-US"/>
        </w:rPr>
        <w:t>F</w:t>
      </w:r>
      <w:r w:rsidR="000E0301" w:rsidRPr="000E0301">
        <w:t>6</w:t>
      </w:r>
      <w:r w:rsidR="000E0301">
        <w:rPr>
          <w:lang w:val="en-US"/>
        </w:rPr>
        <w:t>JB</w:t>
      </w:r>
      <w:r w:rsidR="000E0301" w:rsidRPr="000E0301">
        <w:t xml:space="preserve"> 8</w:t>
      </w:r>
      <w:r w:rsidR="000E0301">
        <w:rPr>
          <w:lang w:val="en-US"/>
        </w:rPr>
        <w:t>E</w:t>
      </w:r>
      <w:r w:rsidR="000E0301" w:rsidRPr="000E0301">
        <w:t>24447</w:t>
      </w:r>
      <w:r w:rsidR="00050D5F" w:rsidRPr="00050D5F">
        <w:t xml:space="preserve">, кузов № </w:t>
      </w:r>
      <w:r w:rsidR="000E0301" w:rsidRPr="000E0301">
        <w:t>WF0UXXGAJU8E24447</w:t>
      </w:r>
      <w:r w:rsidR="00050D5F" w:rsidRPr="00050D5F">
        <w:t xml:space="preserve">, VIN </w:t>
      </w:r>
      <w:r w:rsidR="000E0301" w:rsidRPr="000E0301">
        <w:t>WF0UXXGAJU8E24447</w:t>
      </w:r>
      <w:r w:rsidR="00050D5F" w:rsidRPr="00050D5F">
        <w:t xml:space="preserve">, шасси (рама) № </w:t>
      </w:r>
      <w:r w:rsidR="000E0301">
        <w:t>отсутствует</w:t>
      </w:r>
      <w:r w:rsidR="00050D5F" w:rsidRPr="00050D5F">
        <w:t xml:space="preserve">, цвет: </w:t>
      </w:r>
      <w:r w:rsidR="000E0301">
        <w:t xml:space="preserve">серебристый, мощность двигателя – 68 </w:t>
      </w:r>
      <w:proofErr w:type="spellStart"/>
      <w:r w:rsidR="000E0301">
        <w:t>л.с</w:t>
      </w:r>
      <w:proofErr w:type="spellEnd"/>
      <w:r w:rsidR="000E0301">
        <w:t>. (</w:t>
      </w:r>
      <w:r w:rsidR="00CA4F70">
        <w:t>50 кВт</w:t>
      </w:r>
      <w:r w:rsidR="000E0301">
        <w:t>)</w:t>
      </w:r>
      <w:r w:rsidR="00CA4F70">
        <w:t>, рабочий объем двигателя – 1399 куб. см, тип двигателя – дизельный. Паспорт транспортного средства 78 УС 382467, выдан 20.02.2012 г. Свидетельство о регистрации транспортного средства 78 52 № 922870, выдано 09.09.2017 г.</w:t>
      </w:r>
      <w:r w:rsidR="00102F62">
        <w:t xml:space="preserve"> </w:t>
      </w:r>
      <w:r w:rsidR="00102F62" w:rsidRPr="00102F62">
        <w:t>Указанное транспортное средство является предметом залога, обеспечивающего исполнение обязательств Должника перед ПАО «</w:t>
      </w:r>
      <w:proofErr w:type="spellStart"/>
      <w:r w:rsidR="00102F62" w:rsidRPr="00102F62">
        <w:t>Совкомбанк</w:t>
      </w:r>
      <w:proofErr w:type="spellEnd"/>
      <w:r w:rsidR="00102F62" w:rsidRPr="00102F62">
        <w:t>» по кредитному договору</w:t>
      </w:r>
      <w:r w:rsidR="00102F62">
        <w:t xml:space="preserve"> № 1342591340 от 02.09.2017 г.</w:t>
      </w:r>
    </w:p>
    <w:p w:rsidR="001347E3" w:rsidRDefault="00452C16" w:rsidP="00406EF6">
      <w:pPr>
        <w:jc w:val="both"/>
      </w:pPr>
      <w:r>
        <w:t>Техническое состояние</w:t>
      </w:r>
      <w:r w:rsidR="00102F62">
        <w:t xml:space="preserve"> по результатам осмотра финансового управляющего</w:t>
      </w:r>
      <w:r>
        <w:t xml:space="preserve">: </w:t>
      </w:r>
      <w:r w:rsidR="00102F62" w:rsidRPr="00102F62">
        <w:t>Автомобиль не заводится, пробег неизвестен. Повреждения переднего бампера</w:t>
      </w:r>
      <w:r w:rsidR="00C279B3">
        <w:t>, неисправность аккумуляторной батареи, коррозия кузова</w:t>
      </w:r>
      <w:r w:rsidR="00102F62" w:rsidRPr="00102F62">
        <w:t xml:space="preserve">. Автомобиль не на ходу. </w:t>
      </w:r>
    </w:p>
    <w:p w:rsidR="00391701" w:rsidRDefault="00D20811" w:rsidP="00406EF6">
      <w:pPr>
        <w:jc w:val="both"/>
      </w:pPr>
      <w:r>
        <w:t xml:space="preserve">Начальная цена продажи имущества установлена в размере </w:t>
      </w:r>
      <w:r w:rsidR="00102F62">
        <w:t>220</w:t>
      </w:r>
      <w:r w:rsidR="00391701">
        <w:t xml:space="preserve"> 000</w:t>
      </w:r>
      <w:r w:rsidR="00E50A36" w:rsidRPr="00E50A36">
        <w:t xml:space="preserve"> </w:t>
      </w:r>
      <w:r w:rsidR="00BD56B8">
        <w:t>(</w:t>
      </w:r>
      <w:r w:rsidR="00102F62">
        <w:t>двести двадцать</w:t>
      </w:r>
      <w:r w:rsidR="001347E3">
        <w:t xml:space="preserve"> </w:t>
      </w:r>
      <w:r w:rsidR="00391701">
        <w:t>тысяч</w:t>
      </w:r>
      <w:r>
        <w:t>) рублей</w:t>
      </w:r>
      <w:r w:rsidR="00E50A36">
        <w:t xml:space="preserve"> 00 копеек</w:t>
      </w:r>
      <w:r>
        <w:t>.</w:t>
      </w:r>
    </w:p>
    <w:p w:rsidR="00D20811" w:rsidRDefault="00D20811" w:rsidP="00406EF6">
      <w:pPr>
        <w:jc w:val="both"/>
      </w:pPr>
      <w:r>
        <w:t>Претендентам на участие в торгах предоставляется возможность ознакомления с имуществом, выставляемым на торги (по месту его нахождения) с обязательным предварительным (не менее, чем за 2 рабочих дня) согласованием в рабочие дни с 10-00 до 1</w:t>
      </w:r>
      <w:r w:rsidR="009C0EB7">
        <w:t>7</w:t>
      </w:r>
      <w:r>
        <w:t>-0</w:t>
      </w:r>
      <w:r w:rsidR="0058196C">
        <w:t>0</w:t>
      </w:r>
      <w:r>
        <w:t xml:space="preserve"> с финансовым управляющим по телефону: </w:t>
      </w:r>
      <w:r w:rsidR="005047CA">
        <w:t>+7(921)40961</w:t>
      </w:r>
      <w:r w:rsidR="005047CA" w:rsidRPr="005047CA">
        <w:t>89</w:t>
      </w:r>
      <w:r w:rsidR="005047CA">
        <w:t xml:space="preserve"> </w:t>
      </w:r>
      <w:r>
        <w:t xml:space="preserve">или адресу электронной почты: glushko-irina5@mail.ru. </w:t>
      </w:r>
    </w:p>
    <w:p w:rsidR="00D20811" w:rsidRDefault="00D20811" w:rsidP="00406EF6">
      <w:pPr>
        <w:jc w:val="both"/>
      </w:pPr>
      <w:r>
        <w:t xml:space="preserve">Торги состоятся </w:t>
      </w:r>
      <w:r w:rsidR="009C0EB7">
        <w:t>02.06.2021</w:t>
      </w:r>
      <w:r>
        <w:t xml:space="preserve"> г. в 10.00 на электронной площадке </w:t>
      </w:r>
      <w:r w:rsidR="00774CF9" w:rsidRPr="00774CF9">
        <w:t>Ru-Trade24 по адресу в сети интернет http://ru-trade24.ru/.</w:t>
      </w:r>
      <w:r>
        <w:t xml:space="preserve"> </w:t>
      </w:r>
    </w:p>
    <w:p w:rsidR="00D20811" w:rsidRDefault="00D20811" w:rsidP="00406EF6">
      <w:pPr>
        <w:jc w:val="both"/>
      </w:pPr>
      <w:r>
        <w:t xml:space="preserve">Заявки на участие в торгах подаются в электронной форме на электронной площадке </w:t>
      </w:r>
      <w:r w:rsidR="00774CF9" w:rsidRPr="00774CF9">
        <w:t xml:space="preserve">Ru-Trade24 по адресу в сети интернет </w:t>
      </w:r>
      <w:hyperlink r:id="rId4" w:history="1">
        <w:r w:rsidR="00774CF9" w:rsidRPr="00313F7F">
          <w:rPr>
            <w:rStyle w:val="a3"/>
          </w:rPr>
          <w:t>http://ru-trade24.ru/</w:t>
        </w:r>
      </w:hyperlink>
      <w:r w:rsidR="00774CF9">
        <w:t xml:space="preserve"> </w:t>
      </w:r>
      <w:r>
        <w:t xml:space="preserve">с 10 ч. 00 мин. </w:t>
      </w:r>
      <w:r w:rsidR="009C0EB7">
        <w:t>16.04.2021</w:t>
      </w:r>
      <w:r>
        <w:t xml:space="preserve"> г. по 10 ч. 00 мин. </w:t>
      </w:r>
      <w:r w:rsidR="009C0EB7">
        <w:t>25.05.2021</w:t>
      </w:r>
      <w:r>
        <w:t xml:space="preserve"> г.</w:t>
      </w:r>
    </w:p>
    <w:p w:rsidR="00D20811" w:rsidRDefault="00D20811" w:rsidP="00406EF6">
      <w:pPr>
        <w:jc w:val="both"/>
      </w:pPr>
      <w:r>
        <w:t xml:space="preserve">К участию </w:t>
      </w:r>
      <w:r w:rsidR="00E83EBD">
        <w:t>в торгах допускаются физические и</w:t>
      </w:r>
      <w:r>
        <w:t xml:space="preserve"> юридические лица, своевременно подавшие заявку на участие в торгах и прилагаемые к ней документы, а также своевременно и в полном объеме внесшие задаток.</w:t>
      </w:r>
    </w:p>
    <w:p w:rsidR="00D20811" w:rsidRDefault="00D20811" w:rsidP="00406EF6">
      <w:pPr>
        <w:jc w:val="both"/>
      </w:pPr>
      <w:r>
        <w:t>Заявка на участие в торгах должна содержать:</w:t>
      </w:r>
    </w:p>
    <w:p w:rsidR="00D20811" w:rsidRDefault="00D20811" w:rsidP="00406EF6">
      <w:pPr>
        <w:jc w:val="both"/>
      </w:pPr>
      <w:r>
        <w:t xml:space="preserve">обязательство участника торгов соблюдать требования, указанные в сообщении о проведении торгов; </w:t>
      </w:r>
    </w:p>
    <w:p w:rsidR="00D20811" w:rsidRDefault="00D20811" w:rsidP="00406EF6">
      <w:pPr>
        <w:jc w:val="both"/>
      </w:pPr>
      <w:r>
        <w:t xml:space="preserve">действительную на день представления заявки на участия в торгах выписку из Единого государственного реестра юридических лиц (для юридического лица), выписку из единого государственного реестра индивидуальных предпринимателей (для индивидуального </w:t>
      </w:r>
      <w:r>
        <w:lastRenderedPageBreak/>
        <w:t>предпринимателя), копии документов, удостоверяющих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:rsidR="00D20811" w:rsidRDefault="00D20811" w:rsidP="00406EF6">
      <w:pPr>
        <w:jc w:val="both"/>
      </w:pPr>
      <w: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адрес электронной почты, идентификационный номер налогоплательщика;</w:t>
      </w:r>
    </w:p>
    <w:p w:rsidR="00D20811" w:rsidRDefault="00D20811" w:rsidP="00406EF6">
      <w:pPr>
        <w:jc w:val="both"/>
      </w:pPr>
      <w:r>
        <w:t>копии документов, подтверждающих полномочия руководителя (для юридических лиц);</w:t>
      </w:r>
    </w:p>
    <w:p w:rsidR="00D20811" w:rsidRDefault="00D20811" w:rsidP="00406EF6">
      <w:pPr>
        <w:jc w:val="both"/>
      </w:pPr>
      <w:r>
        <w:t>реквизиты для возврата задатка;</w:t>
      </w:r>
    </w:p>
    <w:p w:rsidR="00D20811" w:rsidRDefault="00D20811" w:rsidP="00406EF6">
      <w:pPr>
        <w:jc w:val="both"/>
      </w:pPr>
      <w:r>
        <w:t>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сведения о заявителе, саморегулируемой организации арбитражных управляющих, членом или руководителем которой является арбитражный управляющий.</w:t>
      </w:r>
    </w:p>
    <w:p w:rsidR="00D20811" w:rsidRDefault="00D20811" w:rsidP="00406EF6">
      <w:pPr>
        <w:jc w:val="both"/>
      </w:pPr>
      <w:r>
        <w:t xml:space="preserve">Претендент обязан перечислить на </w:t>
      </w:r>
      <w:r w:rsidR="00391701">
        <w:t>с</w:t>
      </w:r>
      <w:r w:rsidR="00391701" w:rsidRPr="00391701">
        <w:t xml:space="preserve">чет № </w:t>
      </w:r>
      <w:r w:rsidR="00033E2D" w:rsidRPr="00033E2D">
        <w:t>40817-810-6-1726-0010828</w:t>
      </w:r>
      <w:r w:rsidR="00033E2D">
        <w:t xml:space="preserve"> </w:t>
      </w:r>
      <w:r w:rsidR="00391701" w:rsidRPr="00391701">
        <w:t xml:space="preserve">в Филиале № 7806 ВТБ (ПАО) (к/с 30101810240300000707 в Северо-Западное ГУ Банка России, БИК — 044030707, ИНН: 7702070139, КПП: 783543012), получатель </w:t>
      </w:r>
      <w:proofErr w:type="spellStart"/>
      <w:r w:rsidR="00033E2D" w:rsidRPr="00033E2D">
        <w:t>Солодовникова</w:t>
      </w:r>
      <w:proofErr w:type="spellEnd"/>
      <w:r w:rsidR="00033E2D" w:rsidRPr="00033E2D">
        <w:t xml:space="preserve"> Светлана Леонидовна </w:t>
      </w:r>
      <w:r w:rsidR="00033E2D">
        <w:t>(</w:t>
      </w:r>
      <w:r w:rsidR="00033E2D" w:rsidRPr="00033E2D">
        <w:t>ИНН 470900974971</w:t>
      </w:r>
      <w:r w:rsidR="00391701" w:rsidRPr="00391701">
        <w:t>) (в назначении платежа необходимо указать: «За участие в открытых электронных торгах в форме аукциона по пр</w:t>
      </w:r>
      <w:r w:rsidR="00391701">
        <w:t xml:space="preserve">одаже имущества </w:t>
      </w:r>
      <w:proofErr w:type="spellStart"/>
      <w:r w:rsidR="00033E2D">
        <w:t>Солодовниковой</w:t>
      </w:r>
      <w:proofErr w:type="spellEnd"/>
      <w:r w:rsidR="00033E2D">
        <w:t xml:space="preserve"> С.Л</w:t>
      </w:r>
      <w:r w:rsidR="00391701">
        <w:t xml:space="preserve">.») </w:t>
      </w:r>
      <w:r>
        <w:t>задаток в размере 10% от начальной стоимости реализуемого имущества в валюте Российской Федерации.</w:t>
      </w:r>
      <w:bookmarkStart w:id="0" w:name="_GoBack"/>
      <w:bookmarkEnd w:id="0"/>
    </w:p>
    <w:p w:rsidR="00D20811" w:rsidRDefault="00A12C40" w:rsidP="00406EF6">
      <w:pPr>
        <w:jc w:val="both"/>
      </w:pPr>
      <w:r w:rsidRPr="00A12C40">
        <w:t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</w:t>
      </w:r>
      <w:r>
        <w:t>б определении участников торгов</w:t>
      </w:r>
      <w:r w:rsidR="00D20811">
        <w:t>.</w:t>
      </w:r>
    </w:p>
    <w:p w:rsidR="00D20811" w:rsidRDefault="00D20811" w:rsidP="00406EF6">
      <w:pPr>
        <w:jc w:val="both"/>
      </w:pPr>
      <w:r>
        <w:t>Победителем торгов признается участник торгов, предложивший максимальную цену имущества должника. Шаг аукциона с</w:t>
      </w:r>
      <w:r w:rsidR="00F51DAC">
        <w:t>оставляет 5% от начальной цены.</w:t>
      </w:r>
    </w:p>
    <w:p w:rsidR="00D20811" w:rsidRDefault="00D20811" w:rsidP="00406EF6">
      <w:pPr>
        <w:jc w:val="both"/>
      </w:pPr>
      <w:r>
        <w:t xml:space="preserve">Предложение о заключении договора купли-продажи имущества направляется победителю торгов </w:t>
      </w:r>
      <w:r w:rsidRPr="00E5692B">
        <w:t>в течение 5 (пяти)</w:t>
      </w:r>
      <w:r w:rsidR="00F51DAC" w:rsidRPr="00E5692B">
        <w:t xml:space="preserve"> календарных</w:t>
      </w:r>
      <w:r w:rsidRPr="00E5692B">
        <w:t xml:space="preserve"> дней с даты подписания протокола о результатах торгов. Победитель торгов в течение 5 (пяти) дней с даты получения предложения о заключении договора купли-продажи обязуется подписать договор купли-продажи.</w:t>
      </w:r>
    </w:p>
    <w:p w:rsidR="00D20811" w:rsidRDefault="00D20811" w:rsidP="00406EF6">
      <w:pPr>
        <w:jc w:val="both"/>
      </w:pPr>
      <w:r>
        <w:t xml:space="preserve">Суммы внесенных задатков возвращаются всем претендентам, за исключением победителя торгов, в течение 5 рабочих дней со дня подписания протокола о результатах проведения торгов. </w:t>
      </w:r>
    </w:p>
    <w:p w:rsidR="00AA3C70" w:rsidRDefault="00D20811" w:rsidP="00406EF6">
      <w:pPr>
        <w:jc w:val="both"/>
      </w:pPr>
      <w:r>
        <w:t>Победитель торгов в течение 30 (тридцати) календарных дней с момента подписания договора купли-продажи, обязуется оплатить установленную цену на указанный выше счет.</w:t>
      </w:r>
    </w:p>
    <w:sectPr w:rsidR="00AA3C70" w:rsidSect="009C1F0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FB"/>
    <w:rsid w:val="00022A1C"/>
    <w:rsid w:val="00023276"/>
    <w:rsid w:val="00033E2D"/>
    <w:rsid w:val="00050D5F"/>
    <w:rsid w:val="00063950"/>
    <w:rsid w:val="00067C96"/>
    <w:rsid w:val="000D6120"/>
    <w:rsid w:val="000E0301"/>
    <w:rsid w:val="00102F62"/>
    <w:rsid w:val="001347E3"/>
    <w:rsid w:val="001A14EA"/>
    <w:rsid w:val="00205293"/>
    <w:rsid w:val="0025283A"/>
    <w:rsid w:val="002951E5"/>
    <w:rsid w:val="00356491"/>
    <w:rsid w:val="00380B11"/>
    <w:rsid w:val="00391701"/>
    <w:rsid w:val="003B6A3D"/>
    <w:rsid w:val="003F042C"/>
    <w:rsid w:val="00406EF6"/>
    <w:rsid w:val="00452C16"/>
    <w:rsid w:val="00472063"/>
    <w:rsid w:val="004869F9"/>
    <w:rsid w:val="005047CA"/>
    <w:rsid w:val="00570CAE"/>
    <w:rsid w:val="0058196C"/>
    <w:rsid w:val="005866AD"/>
    <w:rsid w:val="005A4A61"/>
    <w:rsid w:val="00600799"/>
    <w:rsid w:val="00664A53"/>
    <w:rsid w:val="00666DE2"/>
    <w:rsid w:val="006837FB"/>
    <w:rsid w:val="0069669E"/>
    <w:rsid w:val="006C512E"/>
    <w:rsid w:val="006E38F4"/>
    <w:rsid w:val="00731F3B"/>
    <w:rsid w:val="00756B1F"/>
    <w:rsid w:val="007647EC"/>
    <w:rsid w:val="00774CF9"/>
    <w:rsid w:val="00846842"/>
    <w:rsid w:val="00852EE8"/>
    <w:rsid w:val="00857EC0"/>
    <w:rsid w:val="00896255"/>
    <w:rsid w:val="008E2576"/>
    <w:rsid w:val="0097060E"/>
    <w:rsid w:val="009B30CB"/>
    <w:rsid w:val="009C0EB7"/>
    <w:rsid w:val="009C1F0E"/>
    <w:rsid w:val="009D0EAC"/>
    <w:rsid w:val="00A12C40"/>
    <w:rsid w:val="00AA3C70"/>
    <w:rsid w:val="00AE4803"/>
    <w:rsid w:val="00B03E5E"/>
    <w:rsid w:val="00B50BC0"/>
    <w:rsid w:val="00B529F1"/>
    <w:rsid w:val="00BD56B8"/>
    <w:rsid w:val="00C279B3"/>
    <w:rsid w:val="00CA4F70"/>
    <w:rsid w:val="00CC2C1E"/>
    <w:rsid w:val="00CF50B5"/>
    <w:rsid w:val="00D20811"/>
    <w:rsid w:val="00D53017"/>
    <w:rsid w:val="00DB08B5"/>
    <w:rsid w:val="00DC0247"/>
    <w:rsid w:val="00DE734F"/>
    <w:rsid w:val="00E315FA"/>
    <w:rsid w:val="00E36886"/>
    <w:rsid w:val="00E50A36"/>
    <w:rsid w:val="00E5692B"/>
    <w:rsid w:val="00E82EC3"/>
    <w:rsid w:val="00E83EBD"/>
    <w:rsid w:val="00EB0679"/>
    <w:rsid w:val="00F36172"/>
    <w:rsid w:val="00F51DAC"/>
    <w:rsid w:val="00F54698"/>
    <w:rsid w:val="00F75591"/>
    <w:rsid w:val="00F8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D573"/>
  <w15:chartTrackingRefBased/>
  <w15:docId w15:val="{CD8D65DC-0819-4499-8A50-3AC52BD3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4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-trade2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Екатерина</cp:lastModifiedBy>
  <cp:revision>67</cp:revision>
  <dcterms:created xsi:type="dcterms:W3CDTF">2018-03-05T07:29:00Z</dcterms:created>
  <dcterms:modified xsi:type="dcterms:W3CDTF">2021-04-14T08:06:00Z</dcterms:modified>
</cp:coreProperties>
</file>