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4B" w:rsidRPr="00971A4B" w:rsidRDefault="00971A4B" w:rsidP="00971A4B">
      <w:pPr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Организатор торгов - конкурсный управляющий АО «ИНГА» (628012, Ханты-Мансийский автономный округ - Югра, г. Ханты-Мансийск, ул. Рознина, 146/2, ОГРН 1028600508826, ИНН 8601013859; решение Арбитражного суда Ханты-Мансийского автономного округа - Югры по делу №А75-23174/2019 от 14.10.2020 г.) Сичевой Константин Михайлович (ИНН 444200379051, СНИЛС 051-971-735 71, регистрационный номер в сводном государственном реестре арбитражных управляющих №7565, адрес для корреспонденции: 115184, г. Москва, пер. Руновский, д. 12; электронная почта: Inga.bankrot@yandex.ru), член Союза АУ «СРО СС» (ИНН 7813175754, ОГРН 1027806876173, адрес: 194100, г. Санкт-Петербург, г. Санкт-Петербург, ул. Новолитовская, д. 15, лит.А), действующий на основании решения Арбитражного суда Ханты-Мансийского автономного округа - Югры по делу №А75-23174/2019 от 14.10.2020 г., сообщает о проведении 01.12.2022 г. в 11:00 ч. (московское время) электронных торгов в форме открытого аукциона с открытой формой представления предложений о цене на электронной площадке ООО «Ру-Трейд», расположенной в сети Интернет по адресу: http://ru-trade24.ru/ (ОГРН 1125658038021, ИНН 5610149787, юридический адрес: 129344, г. Москва, ул. Енисейская, д. 1, стр. 8, эт. 2, пом. 14, тел. 8(800)505-07-43, эл. почта: support@ru-trade24.ru) по продаже имущества должника единым лотом: движимое и недвижимое имущество, в том числе арматура, емкости, трубы, транспортные средства, скважины, права аренды земельных участков и прочее (дополнительно перечень имущества отражен в приложении к настоящему сообщению). Начальная цена лота № 1 – 2 934 294 295,10 руб., НДС не облагается.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Ознакомление с документацией и имуществом — по тел.: +7-910-370-14-65 и адресу электронной почты: Inga.bankrot@yandex.ru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Торги проводятся в соответствии со ст. 110, 111, 139 Федерального закона 26.10.2002 №127-ФЗ «О несостоятельности (банкротстве)», Приказом Минэкономразвития РФ №495 от 23.07.2015 г.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Подача заявок на участие в торгах осуществляется на электронной площадке в период с 11:00 ч. 24.10.2022 г. до 11:00 ч. 29.11.2022 г. (время московское).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Заявка на участие в торгах должна соответствовать требованиям, установленным в соответствии с Федеральным законом 26.10.2002 №127-ФЗ «О несостоятельности (банкротстве)», Приказом Минэкономразвития РФ №495 от 23.07.2015 г. и оформляется в форме электронного документа.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Порядок определения состава участников, порядок возврата задатков и иные условия проведения торгов определяются в порядке, установленном ФЗ «О несостоятельности (банкротстве)», а также Регламентом проведения торгов электронной площадки.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К участию в торгах допускаются лица, которые в период с 11:00 ч. 24.10.2022 г. до 11:00 ч. 29.11.2022 г. (московское время) подали заявку на участие в торгах и перечислили задаток в размере 10% от начальной цены лота.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Реквизиты для задатка: получатель АО «ИНГА», р/с 40702810201700002222 в ПАО БАНК «ФК ОТКРЫТИЕ» к/с 30101810300000000985, БИК 044525985, назначение платежа: «Задаток за участие в торгах №_ по продаже лота №_, без НДС».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Дата и время начала торгов – 01.12.2022 г. в 11:00 ч. (московское время) на сайте электронной площадки.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Величина повышения начальной цены продажи составляет 5% от начальной цены продажи лота.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Аукцион проводится путем повышения начальной цены продажи лота на «шаг аукциона».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а) предложение о цене представлено по истечении установленного срока представления предложений о цене;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б) предложение о цене увеличено в размере, не равном "шагу аукциона", меньше или равно ранее представленному предложению о цене;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в) одним участником представлено второе предложение о цене подряд при отсутствии предложений других участников торгов.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В случае, если до третьего объявления последнего предложения о цене имущества ни один из участников торгов не заявил о своем намерении предложить более высокую цену, аукцион завершается и победителем аукциона признается участник, предложивший в ходе аукциона наиболее высокую цену, которая была названа организатором аукциона последней.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продажи имущества, договор купли-продажи имущества заключается с этим участником торгов.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аукциона признается лицо, предложившие наиболее высокую цену за лот. Решение об определении победителя торгов принимается в день проведения торгов на электронной площадке.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lastRenderedPageBreak/>
        <w:t>По итогам проведения торгов организатор торгов утверждает протокол о результатах проведения торгов.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В течение двух рабочих дней с даты подписания протокола о результатах проведения торгов организатор торгов направляет победителю торгов копию этого протокола.</w:t>
      </w:r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Оплата имущества производится в течение 30 дней со дня подписания договора купли-продажи путём перечисления денежных средств: получатель АО «ИНГА», р/с 40702810600000006697 в ПАО БАНК «ФК ОТКРЫТИЕ» к/с 30101810300000000985, БИК 044525985.В случае отказа или уклонения победителя торгов от подписания договора купли-продажи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имущества у</w:t>
      </w:r>
      <w:bookmarkStart w:id="0" w:name="_GoBack"/>
      <w:bookmarkEnd w:id="0"/>
      <w:r w:rsidRPr="00971A4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E82EF6" w:rsidRPr="00971A4B" w:rsidRDefault="00971A4B" w:rsidP="00971A4B"/>
    <w:sectPr w:rsidR="00E82EF6" w:rsidRPr="0097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7D"/>
    <w:rsid w:val="00053E9C"/>
    <w:rsid w:val="003F0F7A"/>
    <w:rsid w:val="00681F7D"/>
    <w:rsid w:val="00971A4B"/>
    <w:rsid w:val="00996E76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CE871-A216-4452-B8DB-0A2380CA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8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2022-10-21T09:58:00Z</dcterms:created>
  <dcterms:modified xsi:type="dcterms:W3CDTF">2022-10-21T09:59:00Z</dcterms:modified>
</cp:coreProperties>
</file>