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6B" w:rsidRPr="00F55478" w:rsidRDefault="00F55478">
      <w:pPr>
        <w:rPr>
          <w:rFonts w:ascii="Times New Roman" w:hAnsi="Times New Roman" w:cs="Times New Roman"/>
          <w:sz w:val="24"/>
          <w:szCs w:val="24"/>
        </w:rPr>
      </w:pPr>
      <w:r w:rsidRPr="00F55478">
        <w:rPr>
          <w:rFonts w:ascii="Times New Roman" w:hAnsi="Times New Roman" w:cs="Times New Roman"/>
          <w:sz w:val="24"/>
          <w:szCs w:val="24"/>
        </w:rPr>
        <w:t xml:space="preserve">Организатор торгов Конкурсный управляющий ООО «Восход» </w:t>
      </w:r>
      <w:bookmarkStart w:id="0" w:name="_GoBack"/>
      <w:r w:rsidRPr="00F55478">
        <w:rPr>
          <w:rFonts w:ascii="Times New Roman" w:hAnsi="Times New Roman" w:cs="Times New Roman"/>
          <w:sz w:val="24"/>
          <w:szCs w:val="24"/>
        </w:rPr>
        <w:t xml:space="preserve">(ИНН 1001186649, ОГРН 1071001000949, 191023, Санкт-Петербург, ул. Гороховая, д. 38,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F55478">
        <w:rPr>
          <w:rFonts w:ascii="Times New Roman" w:hAnsi="Times New Roman" w:cs="Times New Roman"/>
          <w:sz w:val="24"/>
          <w:szCs w:val="24"/>
        </w:rPr>
        <w:t xml:space="preserve">, пом. 1Н) </w:t>
      </w:r>
      <w:bookmarkEnd w:id="0"/>
      <w:r w:rsidRPr="00F55478">
        <w:rPr>
          <w:rFonts w:ascii="Times New Roman" w:hAnsi="Times New Roman" w:cs="Times New Roman"/>
          <w:sz w:val="24"/>
          <w:szCs w:val="24"/>
        </w:rPr>
        <w:t xml:space="preserve">Сергеева Юлия Анатольевна (ИНН 780538808557, СНИЛС 161-162-792-48, адрес: 195043, Санкт-Петербург, а/я 8; член Союза АУ "СРО СС" (ИНН 7813175754, ОГРН 1027806876173; 194100, Санкт-Петербург, ул.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 xml:space="preserve">, д.15, лит. 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А, оф.320), действующая на основании Решения Арбитражного суда города Санкт-Петербурга и Ленинградской области от 22.10.2015 по делу А56-67591/2015, сообщает о проведении открытых по составу участников и форме подачи предложений по цене торгов, по продаже имущества ООО «Восход»:</w:t>
      </w:r>
      <w:proofErr w:type="gramEnd"/>
      <w:r w:rsidRPr="00F55478">
        <w:rPr>
          <w:rFonts w:ascii="Times New Roman" w:hAnsi="Times New Roman" w:cs="Times New Roman"/>
          <w:sz w:val="24"/>
          <w:szCs w:val="24"/>
        </w:rPr>
        <w:t xml:space="preserve"> Лот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5547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 xml:space="preserve">Право требования к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Хайретдиновой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 xml:space="preserve"> Наталье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Ильгисовне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 xml:space="preserve">, вытекающего из Постановления Тринадцатого арбитражного апелляционного суда от 18.05.2017 по делу № А56-67591/2015 о привлечении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Хайретдиновой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 xml:space="preserve"> Н. И. к субсидиарной ответственности в размере 10 816 734 руб. 43 коп., </w:t>
      </w:r>
      <w:r w:rsidRPr="00F55478">
        <w:rPr>
          <w:rFonts w:ascii="Times New Roman" w:hAnsi="Times New Roman" w:cs="Times New Roman"/>
          <w:sz w:val="24"/>
          <w:szCs w:val="24"/>
          <w:highlight w:val="yellow"/>
        </w:rPr>
        <w:t xml:space="preserve">начальная цена -150 </w:t>
      </w:r>
      <w:commentRangeStart w:id="1"/>
      <w:r w:rsidRPr="00F55478">
        <w:rPr>
          <w:rFonts w:ascii="Times New Roman" w:hAnsi="Times New Roman" w:cs="Times New Roman"/>
          <w:sz w:val="24"/>
          <w:szCs w:val="24"/>
          <w:highlight w:val="yellow"/>
        </w:rPr>
        <w:t>тыс</w:t>
      </w:r>
      <w:commentRangeEnd w:id="1"/>
      <w:r>
        <w:rPr>
          <w:rStyle w:val="a4"/>
        </w:rPr>
        <w:commentReference w:id="1"/>
      </w:r>
      <w:r w:rsidRPr="00F5547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F55478">
        <w:rPr>
          <w:rFonts w:ascii="Times New Roman" w:hAnsi="Times New Roman" w:cs="Times New Roman"/>
          <w:sz w:val="24"/>
          <w:szCs w:val="24"/>
        </w:rPr>
        <w:t xml:space="preserve"> руб. Ознакомление с лотом и документами по торгам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осуществлется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 xml:space="preserve"> по предварительной записи по тел.: 89516632586, по рабочим дням </w:t>
      </w:r>
      <w:r w:rsidRPr="00F55478">
        <w:rPr>
          <w:rFonts w:ascii="Times New Roman" w:hAnsi="Times New Roman" w:cs="Times New Roman"/>
          <w:sz w:val="24"/>
          <w:szCs w:val="24"/>
          <w:highlight w:val="yellow"/>
        </w:rPr>
        <w:t>до 15.06.2018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адресу</w:t>
      </w:r>
      <w:r w:rsidRPr="00F55478">
        <w:rPr>
          <w:rFonts w:ascii="Times New Roman" w:hAnsi="Times New Roman" w:cs="Times New Roman"/>
          <w:sz w:val="24"/>
          <w:szCs w:val="24"/>
        </w:rPr>
        <w:t xml:space="preserve">: Санкт-Петербург, ул.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 xml:space="preserve">, д.15, лит. А. Торги проводятся путём повышения начальной цены продажи на «шаг аукциона», равный </w:t>
      </w:r>
      <w:commentRangeStart w:id="2"/>
      <w:r w:rsidRPr="00F55478">
        <w:rPr>
          <w:rFonts w:ascii="Times New Roman" w:hAnsi="Times New Roman" w:cs="Times New Roman"/>
          <w:sz w:val="24"/>
          <w:szCs w:val="24"/>
        </w:rPr>
        <w:t>5%</w:t>
      </w:r>
      <w:commentRangeEnd w:id="2"/>
      <w:r>
        <w:rPr>
          <w:rStyle w:val="a4"/>
        </w:rPr>
        <w:commentReference w:id="2"/>
      </w:r>
      <w:r w:rsidRPr="00F55478">
        <w:rPr>
          <w:rFonts w:ascii="Times New Roman" w:hAnsi="Times New Roman" w:cs="Times New Roman"/>
          <w:sz w:val="24"/>
          <w:szCs w:val="24"/>
        </w:rPr>
        <w:t xml:space="preserve"> от начальной цены. Дата проведения торгов - </w:t>
      </w:r>
      <w:commentRangeStart w:id="3"/>
      <w:r w:rsidRPr="00F55478">
        <w:rPr>
          <w:rFonts w:ascii="Times New Roman" w:hAnsi="Times New Roman" w:cs="Times New Roman"/>
          <w:sz w:val="24"/>
          <w:szCs w:val="24"/>
          <w:highlight w:val="yellow"/>
        </w:rPr>
        <w:t>19</w:t>
      </w:r>
      <w:commentRangeEnd w:id="3"/>
      <w:r>
        <w:rPr>
          <w:rStyle w:val="a4"/>
        </w:rPr>
        <w:commentReference w:id="3"/>
      </w:r>
      <w:r w:rsidRPr="00F55478">
        <w:rPr>
          <w:rFonts w:ascii="Times New Roman" w:hAnsi="Times New Roman" w:cs="Times New Roman"/>
          <w:sz w:val="24"/>
          <w:szCs w:val="24"/>
          <w:highlight w:val="yellow"/>
        </w:rPr>
        <w:t xml:space="preserve"> июня 2018 в 12:00</w:t>
      </w:r>
      <w:r w:rsidRPr="00F55478">
        <w:rPr>
          <w:rFonts w:ascii="Times New Roman" w:hAnsi="Times New Roman" w:cs="Times New Roman"/>
          <w:sz w:val="24"/>
          <w:szCs w:val="24"/>
        </w:rPr>
        <w:t xml:space="preserve"> по московскому времени (адрес электронной площадки в сети интернет </w:t>
      </w:r>
      <w:hyperlink r:id="rId6" w:tgtFrame="_blank" w:history="1">
        <w:r w:rsidRPr="00F55478">
          <w:rPr>
            <w:rStyle w:val="a3"/>
            <w:rFonts w:ascii="Times New Roman" w:hAnsi="Times New Roman" w:cs="Times New Roman"/>
            <w:sz w:val="24"/>
            <w:szCs w:val="24"/>
          </w:rPr>
          <w:t>www.ru-trade24.ru</w:t>
        </w:r>
      </w:hyperlink>
      <w:r w:rsidRPr="00F55478">
        <w:rPr>
          <w:rFonts w:ascii="Times New Roman" w:hAnsi="Times New Roman" w:cs="Times New Roman"/>
          <w:sz w:val="24"/>
          <w:szCs w:val="24"/>
        </w:rPr>
        <w:t xml:space="preserve">). К заявке с указанием наименования, ФИО, паспортных данных (для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55478">
        <w:rPr>
          <w:rFonts w:ascii="Times New Roman" w:hAnsi="Times New Roman" w:cs="Times New Roman"/>
          <w:sz w:val="24"/>
          <w:szCs w:val="24"/>
        </w:rPr>
        <w:t>иц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 xml:space="preserve">), адреса, прилагаются документы в форме электронных документов по перечню и содержанию, установленными п. 11 ст. 110 ФЗ «О несостоятельности (банкротстве)» и разделом IV «Порядка проведения открытых торгов ...», утв. Приказ МЭР от 23.07.2015 N 495, представляются претендентом чрез оператора электронной площадки адрес в сети интернет </w:t>
      </w:r>
      <w:hyperlink r:id="rId7" w:tgtFrame="_blank" w:history="1">
        <w:r w:rsidRPr="00F55478">
          <w:rPr>
            <w:rStyle w:val="a3"/>
            <w:rFonts w:ascii="Times New Roman" w:hAnsi="Times New Roman" w:cs="Times New Roman"/>
            <w:sz w:val="24"/>
            <w:szCs w:val="24"/>
          </w:rPr>
          <w:t>www.ru-trade24.ru</w:t>
        </w:r>
      </w:hyperlink>
      <w:r w:rsidRPr="00F55478">
        <w:rPr>
          <w:rFonts w:ascii="Times New Roman" w:hAnsi="Times New Roman" w:cs="Times New Roman"/>
          <w:sz w:val="24"/>
          <w:szCs w:val="24"/>
        </w:rPr>
        <w:t xml:space="preserve"> организатору </w:t>
      </w:r>
      <w:commentRangeStart w:id="4"/>
      <w:r w:rsidRPr="00F55478">
        <w:rPr>
          <w:rFonts w:ascii="Times New Roman" w:hAnsi="Times New Roman" w:cs="Times New Roman"/>
          <w:sz w:val="24"/>
          <w:szCs w:val="24"/>
        </w:rPr>
        <w:t>с 10:00 07.05.2018 по 10:00 15.06.2018</w:t>
      </w:r>
      <w:commentRangeEnd w:id="4"/>
      <w:r>
        <w:rPr>
          <w:rStyle w:val="a4"/>
        </w:rPr>
        <w:commentReference w:id="4"/>
      </w:r>
      <w:r w:rsidRPr="00F55478">
        <w:rPr>
          <w:rFonts w:ascii="Times New Roman" w:hAnsi="Times New Roman" w:cs="Times New Roman"/>
          <w:sz w:val="24"/>
          <w:szCs w:val="24"/>
        </w:rPr>
        <w:t xml:space="preserve">. Задаток в размере </w:t>
      </w:r>
      <w:commentRangeStart w:id="5"/>
      <w:r w:rsidRPr="00F55478">
        <w:rPr>
          <w:rFonts w:ascii="Times New Roman" w:hAnsi="Times New Roman" w:cs="Times New Roman"/>
          <w:sz w:val="24"/>
          <w:szCs w:val="24"/>
        </w:rPr>
        <w:t xml:space="preserve">10% </w:t>
      </w:r>
      <w:commentRangeEnd w:id="5"/>
      <w:r>
        <w:rPr>
          <w:rStyle w:val="a4"/>
        </w:rPr>
        <w:commentReference w:id="5"/>
      </w:r>
      <w:r w:rsidRPr="00F55478">
        <w:rPr>
          <w:rFonts w:ascii="Times New Roman" w:hAnsi="Times New Roman" w:cs="Times New Roman"/>
          <w:sz w:val="24"/>
          <w:szCs w:val="24"/>
        </w:rPr>
        <w:t>от начальной цены лота должен поступить не позднее 10:00 15.06.2018 на счет организатора торгов р/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 xml:space="preserve"> 40817810955032520192 в Северо-Западный банк ПАО Сбербанк </w:t>
      </w:r>
      <w:proofErr w:type="spellStart"/>
      <w:r w:rsidRPr="00F5547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55478">
        <w:rPr>
          <w:rFonts w:ascii="Times New Roman" w:hAnsi="Times New Roman" w:cs="Times New Roman"/>
          <w:sz w:val="24"/>
          <w:szCs w:val="24"/>
        </w:rPr>
        <w:t>анкт</w:t>
      </w:r>
      <w:proofErr w:type="spellEnd"/>
      <w:r w:rsidRPr="00F55478">
        <w:rPr>
          <w:rFonts w:ascii="Times New Roman" w:hAnsi="Times New Roman" w:cs="Times New Roman"/>
          <w:sz w:val="24"/>
          <w:szCs w:val="24"/>
        </w:rPr>
        <w:t>-Петербург</w:t>
      </w:r>
      <w:r w:rsidRPr="00F55478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55478">
        <w:rPr>
          <w:rFonts w:ascii="Times New Roman" w:hAnsi="Times New Roman" w:cs="Times New Roman"/>
          <w:sz w:val="24"/>
          <w:szCs w:val="24"/>
        </w:rPr>
        <w:t xml:space="preserve">БИК:044030653, к/с 30101810500000000653, КПП:784243001. К участию в торгах допускаются лица, подавшие заявку в установленном порядке и внесшие задаток в установленном размере до окончания срока подачи заявок. Проекты договоров купли-продажи и задатка - на сайте электронной площадки, а так же на сайте Единого федерального реестра сведений о банкротстве. Победитель торгов - участник, предложивший цену, превышающую предложения других участников не менее чем на один шаг аукциона. Подведение итогов торгов проводиться по окончании торгов, на сайте электронной площадки. По результатам торгов организатор составляет протокол и направляет его в форме электронного документа участникам торгов и оператору электронной площадки. В течение 2 рабочих дней 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55478">
        <w:rPr>
          <w:rFonts w:ascii="Times New Roman" w:hAnsi="Times New Roman" w:cs="Times New Roman"/>
          <w:sz w:val="24"/>
          <w:szCs w:val="24"/>
        </w:rPr>
        <w:t xml:space="preserve"> протокола организатор направляет победителю предложение заключить договор купли-продажи имущества с приложением проекта договора с 5 календарных дней с даты получения предложения должен подписать предложенный договор и вручить его организатору торгов либо уполномоченному представителю. Срок оплаты по договору денежными средствами в полном объеме - 30 календарных дней 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F55478">
        <w:rPr>
          <w:rFonts w:ascii="Times New Roman" w:hAnsi="Times New Roman" w:cs="Times New Roman"/>
          <w:sz w:val="24"/>
          <w:szCs w:val="24"/>
        </w:rPr>
        <w:t xml:space="preserve"> договора. Внесенный ранее покупателем задаток засчитывается в счет оплаты, оставшаяся часть покупной цены перечисляется покупателем на счет, указанный в договоре. Датой полной оплаты является дата зачисления денежных средств на расчетный счет, указанный в Договоре. Передача имущества покупателю и оформление перехода права собственности на него осуществляется после полной оплаты имущества. Передача имущества Должника оформляется передаточным актом. В случае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5478">
        <w:rPr>
          <w:rFonts w:ascii="Times New Roman" w:hAnsi="Times New Roman" w:cs="Times New Roman"/>
          <w:sz w:val="24"/>
          <w:szCs w:val="24"/>
        </w:rPr>
        <w:t xml:space="preserve"> если в течение срока, установленного для </w:t>
      </w:r>
      <w:r w:rsidRPr="00F55478">
        <w:rPr>
          <w:rFonts w:ascii="Times New Roman" w:hAnsi="Times New Roman" w:cs="Times New Roman"/>
          <w:sz w:val="24"/>
          <w:szCs w:val="24"/>
        </w:rPr>
        <w:lastRenderedPageBreak/>
        <w:t xml:space="preserve">оплаты, денежные средства не поступают на счет, указанный в договоре, Организатор торгов отказывается в одностороннем порядке от исполнения договора купли-продажи полностью путем направления покупателю соответствующего уведомления, а также направляет Залоговому кредитору уведомление о праве оставить предмет залога за собой. С даты направления такого уведомления договор купли-продажи считается согласно п.3 ст.450 ГК </w:t>
      </w:r>
      <w:proofErr w:type="gramStart"/>
      <w:r w:rsidRPr="00F55478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F55478">
        <w:rPr>
          <w:rFonts w:ascii="Times New Roman" w:hAnsi="Times New Roman" w:cs="Times New Roman"/>
          <w:sz w:val="24"/>
          <w:szCs w:val="24"/>
        </w:rPr>
        <w:t xml:space="preserve"> расторгнутым в одностороннем внесудебном порядке. При этом покупатель теряет право на получение имущества и утрачивает внесенный задаток и иные уплаченные ранее денежные средства. В случае если первые торги не состоятся, повторные торги проводятся 07.08.2018 в 12:00 часов на тех же условиях с понижением начальной цены на 10%. Заявки принимаются с 10:00 25.06.2018 до 10:00 03.08.2018.</w:t>
      </w:r>
    </w:p>
    <w:p w:rsidR="0041779E" w:rsidRPr="00F55478" w:rsidRDefault="0041779E">
      <w:pPr>
        <w:rPr>
          <w:rFonts w:ascii="Times New Roman" w:hAnsi="Times New Roman" w:cs="Times New Roman"/>
          <w:sz w:val="24"/>
          <w:szCs w:val="24"/>
        </w:rPr>
      </w:pPr>
    </w:p>
    <w:sectPr w:rsidR="0041779E" w:rsidRPr="00F5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06" w:date="2018-05-04T14:42:00Z" w:initials="u">
    <w:p w:rsidR="00F55478" w:rsidRDefault="00F55478">
      <w:pPr>
        <w:pStyle w:val="a5"/>
      </w:pPr>
      <w:r>
        <w:rPr>
          <w:rStyle w:val="a4"/>
        </w:rPr>
        <w:annotationRef/>
      </w:r>
      <w:r>
        <w:t>Начальная продажная цена</w:t>
      </w:r>
    </w:p>
  </w:comment>
  <w:comment w:id="2" w:author="user06" w:date="2018-05-04T14:41:00Z" w:initials="u">
    <w:p w:rsidR="00F55478" w:rsidRDefault="00F55478">
      <w:pPr>
        <w:pStyle w:val="a5"/>
      </w:pPr>
      <w:r>
        <w:rPr>
          <w:rStyle w:val="a4"/>
        </w:rPr>
        <w:annotationRef/>
      </w:r>
      <w:r>
        <w:t>Шаг аукциона</w:t>
      </w:r>
    </w:p>
  </w:comment>
  <w:comment w:id="3" w:author="user06" w:date="2018-05-04T14:40:00Z" w:initials="u">
    <w:p w:rsidR="00F55478" w:rsidRDefault="00F55478">
      <w:pPr>
        <w:pStyle w:val="a5"/>
      </w:pPr>
      <w:r>
        <w:rPr>
          <w:rStyle w:val="a4"/>
        </w:rPr>
        <w:annotationRef/>
      </w:r>
      <w:r>
        <w:t>Дата торгов</w:t>
      </w:r>
    </w:p>
  </w:comment>
  <w:comment w:id="4" w:author="user06" w:date="2018-05-04T14:41:00Z" w:initials="u">
    <w:p w:rsidR="00F55478" w:rsidRDefault="00F55478">
      <w:pPr>
        <w:pStyle w:val="a5"/>
      </w:pPr>
      <w:r>
        <w:rPr>
          <w:rStyle w:val="a4"/>
        </w:rPr>
        <w:annotationRef/>
      </w:r>
      <w:r>
        <w:t>Приём заявок</w:t>
      </w:r>
    </w:p>
  </w:comment>
  <w:comment w:id="5" w:author="user06" w:date="2018-05-04T14:41:00Z" w:initials="u">
    <w:p w:rsidR="00F55478" w:rsidRDefault="00F55478">
      <w:pPr>
        <w:pStyle w:val="a5"/>
      </w:pPr>
      <w:r>
        <w:rPr>
          <w:rStyle w:val="a4"/>
        </w:rPr>
        <w:annotationRef/>
      </w:r>
      <w:r>
        <w:t>задаток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8"/>
    <w:rsid w:val="0041779E"/>
    <w:rsid w:val="00937B6B"/>
    <w:rsid w:val="009F6BC7"/>
    <w:rsid w:val="00F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47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554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54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54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54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54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47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554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54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54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54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54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-trade24.ru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user06</cp:lastModifiedBy>
  <cp:revision>1</cp:revision>
  <dcterms:created xsi:type="dcterms:W3CDTF">2018-05-04T11:38:00Z</dcterms:created>
  <dcterms:modified xsi:type="dcterms:W3CDTF">2018-05-04T12:39:00Z</dcterms:modified>
</cp:coreProperties>
</file>