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F2B" w:rsidRPr="00651F2B" w:rsidRDefault="00651F2B" w:rsidP="00651F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51F2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Внесение задатка и итоговая оплата осуществляются на разные счета Должника, а именно:</w:t>
      </w:r>
      <w:bookmarkStart w:id="0" w:name="_GoBack"/>
      <w:bookmarkEnd w:id="0"/>
    </w:p>
    <w:p w:rsidR="00651F2B" w:rsidRDefault="00651F2B" w:rsidP="00651F2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51F2B" w:rsidRPr="00651F2B" w:rsidRDefault="00651F2B" w:rsidP="00651F2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403D39" w:rsidRDefault="00403D39" w:rsidP="00651F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1F2B">
        <w:rPr>
          <w:rFonts w:ascii="Times New Roman" w:eastAsia="Times New Roman" w:hAnsi="Times New Roman" w:cs="Times New Roman"/>
          <w:color w:val="333333"/>
          <w:sz w:val="24"/>
          <w:szCs w:val="24"/>
        </w:rPr>
        <w:t>Внесение задатка на участие в торгах осуществляется путем перечисления денежных средств в валюте РФ на специальный счет Олейника А.Я. Реквизиты для перечисления задатка: Получатель: Олейник Анатолий Яковлевич, ИНН 222506451352, р/с 40817810463000014554, в Московском РФ АО «</w:t>
      </w:r>
      <w:proofErr w:type="spellStart"/>
      <w:r w:rsidRPr="00651F2B">
        <w:rPr>
          <w:rFonts w:ascii="Times New Roman" w:eastAsia="Times New Roman" w:hAnsi="Times New Roman" w:cs="Times New Roman"/>
          <w:color w:val="333333"/>
          <w:sz w:val="24"/>
          <w:szCs w:val="24"/>
        </w:rPr>
        <w:t>Россельхозбанк</w:t>
      </w:r>
      <w:proofErr w:type="spellEnd"/>
      <w:r w:rsidRPr="00651F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», ИНН банка 7725114488, КПП банка 770343001, БИК 044525430, к/с 30101810045250000430. Назначение платежа: «Задаток за участие в торгах по продаже </w:t>
      </w:r>
      <w:r w:rsidR="000F7F11">
        <w:rPr>
          <w:rFonts w:ascii="Times New Roman" w:eastAsia="Times New Roman" w:hAnsi="Times New Roman" w:cs="Times New Roman"/>
          <w:color w:val="333333"/>
          <w:sz w:val="24"/>
          <w:szCs w:val="24"/>
        </w:rPr>
        <w:t>имущества Олейника А.Я., лот № ___</w:t>
      </w:r>
      <w:r w:rsidRPr="00651F2B">
        <w:rPr>
          <w:rFonts w:ascii="Times New Roman" w:eastAsia="Times New Roman" w:hAnsi="Times New Roman" w:cs="Times New Roman"/>
          <w:color w:val="333333"/>
          <w:sz w:val="24"/>
          <w:szCs w:val="24"/>
        </w:rPr>
        <w:t>, без НДС». Задаток считается внесенным с даты поступления всей суммы задатка на специальный счет Олейника А.Я., указан</w:t>
      </w:r>
      <w:r w:rsidR="000F7F11">
        <w:rPr>
          <w:rFonts w:ascii="Times New Roman" w:eastAsia="Times New Roman" w:hAnsi="Times New Roman" w:cs="Times New Roman"/>
          <w:color w:val="333333"/>
          <w:sz w:val="24"/>
          <w:szCs w:val="24"/>
        </w:rPr>
        <w:t>ный в информационном сообщении.</w:t>
      </w:r>
    </w:p>
    <w:p w:rsidR="000F7F11" w:rsidRPr="00651F2B" w:rsidRDefault="000F7F11" w:rsidP="000F7F1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03D39" w:rsidRPr="00651F2B" w:rsidRDefault="00403D39" w:rsidP="00651F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1F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Оплата имущества осуществляется путем перечисления денежных средств в валюте РФ на </w:t>
      </w:r>
      <w:r w:rsidR="000F7F11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основной</w:t>
      </w:r>
      <w:r w:rsidRPr="00651F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счет Олейника А.Я. Реквизиты для перечисления оплаты: Получатель: Олейник Анатолий Яковлевич, ИНН 222506451352, р/с </w:t>
      </w:r>
      <w:r w:rsidR="000F7F11" w:rsidRPr="00D473E7">
        <w:rPr>
          <w:rFonts w:ascii="Times New Roman" w:eastAsia="Times New Roman" w:hAnsi="Times New Roman" w:cs="Times New Roman"/>
          <w:color w:val="333333"/>
          <w:sz w:val="24"/>
          <w:szCs w:val="24"/>
        </w:rPr>
        <w:t>40817810163000014553</w:t>
      </w:r>
      <w:r w:rsidRPr="00651F2B">
        <w:rPr>
          <w:rFonts w:ascii="Times New Roman" w:eastAsia="Times New Roman" w:hAnsi="Times New Roman" w:cs="Times New Roman"/>
          <w:color w:val="333333"/>
          <w:sz w:val="24"/>
          <w:szCs w:val="24"/>
        </w:rPr>
        <w:t>, в Московском РФ АО «</w:t>
      </w:r>
      <w:proofErr w:type="spellStart"/>
      <w:r w:rsidRPr="00651F2B">
        <w:rPr>
          <w:rFonts w:ascii="Times New Roman" w:eastAsia="Times New Roman" w:hAnsi="Times New Roman" w:cs="Times New Roman"/>
          <w:color w:val="333333"/>
          <w:sz w:val="24"/>
          <w:szCs w:val="24"/>
        </w:rPr>
        <w:t>Россельхозбанк</w:t>
      </w:r>
      <w:proofErr w:type="spellEnd"/>
      <w:r w:rsidRPr="00651F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», ИНН банка 7725114488, КПП банка 770343001, БИК 044525430, к/с 30101810045250000430. Назначение платежа: «Оплата по договору купли-продажи имущества Олейника А.Я., лот № </w:t>
      </w:r>
      <w:r w:rsidR="000F7F11">
        <w:rPr>
          <w:rFonts w:ascii="Times New Roman" w:eastAsia="Times New Roman" w:hAnsi="Times New Roman" w:cs="Times New Roman"/>
          <w:color w:val="333333"/>
          <w:sz w:val="24"/>
          <w:szCs w:val="24"/>
        </w:rPr>
        <w:t>___</w:t>
      </w:r>
      <w:r w:rsidRPr="00651F2B">
        <w:rPr>
          <w:rFonts w:ascii="Times New Roman" w:eastAsia="Times New Roman" w:hAnsi="Times New Roman" w:cs="Times New Roman"/>
          <w:color w:val="333333"/>
          <w:sz w:val="24"/>
          <w:szCs w:val="24"/>
        </w:rPr>
        <w:t>, без НДС». Оплата считается осуществленной с даты поступления всей суммы на специальный счет Олейника А.Я., указанный в информационном сообщении.</w:t>
      </w:r>
    </w:p>
    <w:p w:rsidR="00112BF8" w:rsidRDefault="00112BF8"/>
    <w:p w:rsidR="00403D39" w:rsidRDefault="00403D39"/>
    <w:sectPr w:rsidR="00403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40536"/>
    <w:multiLevelType w:val="hybridMultilevel"/>
    <w:tmpl w:val="64AEF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00"/>
    <w:rsid w:val="000F7F11"/>
    <w:rsid w:val="00112BF8"/>
    <w:rsid w:val="00403D39"/>
    <w:rsid w:val="00423E00"/>
    <w:rsid w:val="0065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97A53-5E5D-41AE-91CC-75535E46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DF13CB08</Template>
  <TotalTime>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Армен А.</dc:creator>
  <cp:keywords/>
  <dc:description/>
  <cp:lastModifiedBy>Армен А.</cp:lastModifiedBy>
  <cp:revision>3</cp:revision>
  <dcterms:created xsi:type="dcterms:W3CDTF">2019-01-29T08:18:00Z</dcterms:created>
  <dcterms:modified xsi:type="dcterms:W3CDTF">2019-07-12T14:14:00Z</dcterms:modified>
</cp:coreProperties>
</file>