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4C005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Авангард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договоров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следующим лотам:</w:t>
      </w:r>
    </w:p>
    <w:p w14:paraId="24876AF7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DD53FA4" w14:textId="77777777" w:rsidR="00F70463" w:rsidRDefault="00F70463" w:rsidP="00F70463">
      <w:pPr>
        <w:spacing w:after="0" w:line="240" w:lineRule="auto"/>
        <w:rPr>
          <w:rFonts w:ascii="Times New Roman" w:hAnsi="Times New Roman" w:cs="Times New Roman"/>
        </w:rPr>
      </w:pPr>
      <w:r w:rsidRPr="00ED35B5">
        <w:rPr>
          <w:rFonts w:ascii="Times New Roman" w:hAnsi="Times New Roman" w:cs="Times New Roman"/>
        </w:rPr>
        <w:t>Лот №</w:t>
      </w:r>
      <w:r>
        <w:rPr>
          <w:rFonts w:ascii="Times New Roman" w:hAnsi="Times New Roman" w:cs="Times New Roman"/>
        </w:rPr>
        <w:t>31</w:t>
      </w:r>
      <w:r w:rsidRPr="00ED35B5">
        <w:rPr>
          <w:rFonts w:ascii="Times New Roman" w:hAnsi="Times New Roman" w:cs="Times New Roman"/>
        </w:rPr>
        <w:br/>
      </w:r>
      <w:r w:rsidRPr="00C1591C">
        <w:rPr>
          <w:rFonts w:ascii="Times New Roman" w:hAnsi="Times New Roman" w:cs="Times New Roman"/>
        </w:rPr>
        <w:t>Пожарная автоцистерна марки 58816D (АЦ-3.0-40(51340)) X8958816D90CE2020, 2009 года выпуска, ГРЗ: У581ВА07, двигатель кузова: 498724 53130590000132</w:t>
      </w:r>
    </w:p>
    <w:p w14:paraId="68F73EE2" w14:textId="77777777" w:rsidR="00F70463" w:rsidRDefault="00F70463" w:rsidP="00F70463">
      <w:pPr>
        <w:spacing w:after="0" w:line="240" w:lineRule="auto"/>
        <w:rPr>
          <w:rFonts w:ascii="Times New Roman" w:hAnsi="Times New Roman" w:cs="Times New Roman"/>
        </w:rPr>
      </w:pPr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 №100000975/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31</w:t>
      </w:r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купли-продажи от 10.10.2023 г., заключен между ООО «Планета» и победителем </w:t>
      </w:r>
      <w:r w:rsidRPr="00ED35B5">
        <w:rPr>
          <w:rFonts w:ascii="Times New Roman" w:hAnsi="Times New Roman" w:cs="Times New Roman"/>
        </w:rPr>
        <w:t xml:space="preserve">ООО «Ренессанс» (ИНН 0716012092, ОГРН 1180726006163, 361043, КБР, г. Прохладный, ул. Промышленная, д.60) </w:t>
      </w:r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цене приобретения </w:t>
      </w:r>
      <w:r w:rsidRPr="00C1591C">
        <w:rPr>
          <w:rFonts w:ascii="Times New Roman" w:hAnsi="Times New Roman" w:cs="Times New Roman"/>
        </w:rPr>
        <w:t>409 500,00</w:t>
      </w:r>
      <w:r>
        <w:rPr>
          <w:rFonts w:ascii="Times New Roman" w:hAnsi="Times New Roman" w:cs="Times New Roman"/>
        </w:rPr>
        <w:t xml:space="preserve"> </w:t>
      </w:r>
      <w:r w:rsidRPr="00ED35B5">
        <w:rPr>
          <w:rFonts w:ascii="Times New Roman" w:hAnsi="Times New Roman" w:cs="Times New Roman"/>
        </w:rPr>
        <w:t>руб.</w:t>
      </w:r>
    </w:p>
    <w:p w14:paraId="363D873C" w14:textId="77777777" w:rsidR="00E33226" w:rsidRDefault="00E33226" w:rsidP="00F33464">
      <w:pPr>
        <w:spacing w:after="0" w:line="240" w:lineRule="auto"/>
      </w:pPr>
    </w:p>
    <w:sectPr w:rsidR="00E3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26"/>
    <w:rsid w:val="00021F86"/>
    <w:rsid w:val="003E2206"/>
    <w:rsid w:val="005024D9"/>
    <w:rsid w:val="0053338C"/>
    <w:rsid w:val="007603B9"/>
    <w:rsid w:val="008E3C6B"/>
    <w:rsid w:val="00957D07"/>
    <w:rsid w:val="00A16821"/>
    <w:rsid w:val="00A306A0"/>
    <w:rsid w:val="00A81534"/>
    <w:rsid w:val="00BD41FC"/>
    <w:rsid w:val="00E0632D"/>
    <w:rsid w:val="00E33226"/>
    <w:rsid w:val="00E55B66"/>
    <w:rsid w:val="00F33464"/>
    <w:rsid w:val="00F7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1586"/>
  <w15:chartTrackingRefBased/>
  <w15:docId w15:val="{77B971D0-1030-4849-8F42-3860BB8B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2</cp:revision>
  <dcterms:created xsi:type="dcterms:W3CDTF">2023-10-12T12:48:00Z</dcterms:created>
  <dcterms:modified xsi:type="dcterms:W3CDTF">2023-10-12T12:48:00Z</dcterms:modified>
</cp:coreProperties>
</file>