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67F429" w14:textId="77777777" w:rsidR="00885C80" w:rsidRPr="00885C80" w:rsidRDefault="00885C80" w:rsidP="00885C80">
      <w:r w:rsidRPr="00885C80"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22.12.2023,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недвижимого имущества по результатам открытых электронных торгов в форме публичного предложения на электронной площадке ООО «Ру-Трейд» (http://ru-trade24.ru/) торги №100002433, публикация в газете «Коммерсантъ» №30010067229 №245(7690) от 30.12.2023, сообщение в ЕФРСБ №13329145 от 28.12.2023) по лоту:</w:t>
      </w:r>
      <w:r w:rsidRPr="00885C80">
        <w:br/>
      </w:r>
      <w:r w:rsidRPr="00885C80">
        <w:br/>
        <w:t>Лот №1</w:t>
      </w:r>
      <w:r w:rsidRPr="00885C80">
        <w:br/>
        <w:t>Земельный участок с кадастровым номером 07:04:5600000:926, площадью 54038.00 кв. м., расположенный по адресу: Кабардино-Балкарская Республика, р-н Прохладненский, с. Учебное, пер. Парковый, 2. Не обременено залогом.</w:t>
      </w:r>
      <w:r w:rsidRPr="00885C80">
        <w:br/>
        <w:t>Здание с кадастровым номером 07:10:0101001:329, площадью 107,5 кв. м., расположенный по адресу: Кабардино-Балкарская Республика, р-н Прохладненский, с Учебное, пер Парковый, д 2. Не обременено залогом.</w:t>
      </w:r>
      <w:r w:rsidRPr="00885C80">
        <w:br/>
        <w:t>Здание с кадастровым номером 07:10:0101001:314, площадью 504,4 кв. м., расположенный по адресу: Кабардино-Балкарская Республика, р-н Прохладненский, с Учебное, пер Парковый, д 2. Не обременено залогом.</w:t>
      </w:r>
      <w:r w:rsidRPr="00885C80">
        <w:br/>
        <w:t>Здание с кадастровым номером 07:10:0101001:221, площадью 458,6 кв. м., расположенный по адресу: Кабардино-Балкарская Республика, р-н Прохладненский, с Учебное, пер Парковый, д 2. Не обременено залогом.</w:t>
      </w:r>
      <w:r w:rsidRPr="00885C80">
        <w:br/>
        <w:t>Здание с кадастровым номером 07:10:0101001:216, площадью 1 388,1 кв. м., расположенный по адресу: Кабардино-Балкарская Республика, р-н Прохладненский, с Учебное, пер Парковый, д 2. Не обременено залогом.</w:t>
      </w:r>
      <w:r w:rsidRPr="00885C80">
        <w:br/>
        <w:t>Здание с кадастровым номером 07:10:0101001:217, площадью 1 192,3 кв. м., расположенный по адресу: Кабардино-Балкарская Республика, р-н Прохладненский, с Учебное, пер Парковый, д 2. Не обременено залогом.</w:t>
      </w:r>
      <w:r w:rsidRPr="00885C80">
        <w:br/>
        <w:t>Здание с кадастровым номером 07:10:0000000:12369, площадью 2 103,2 кв. м., расположенный по адресу: Кабардино-Балкарская Республика, р-н Прохладненский, с Учебное, пер Парковый, д 2. Не обременено залогом.</w:t>
      </w:r>
      <w:r w:rsidRPr="00885C80">
        <w:br/>
        <w:t xml:space="preserve">Договор №100002433/1 купли-продажи недвижимого имущества от 13.02.2024 г., заключен между ООО «Планета» и победителем СХПК "Байкал" (ОГРН 1030700150953, ИНН 0716000690, 361022, Кабардино-Балкарская Республика, Прохладненский район, село Карагач, ул. </w:t>
      </w:r>
      <w:proofErr w:type="spellStart"/>
      <w:r w:rsidRPr="00885C80">
        <w:t>Емишева</w:t>
      </w:r>
      <w:proofErr w:type="spellEnd"/>
      <w:r w:rsidRPr="00885C80">
        <w:t>, д. 12) по цене приобретения 10 836 000,00 руб.</w:t>
      </w:r>
    </w:p>
    <w:p w14:paraId="56A2E2C2" w14:textId="77777777" w:rsidR="00885C80" w:rsidRDefault="00885C80"/>
    <w:sectPr w:rsidR="00885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80"/>
    <w:rsid w:val="0088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2CE38"/>
  <w15:chartTrackingRefBased/>
  <w15:docId w15:val="{116AB0C9-A828-4217-B481-820C33EEF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5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6690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1</cp:revision>
  <dcterms:created xsi:type="dcterms:W3CDTF">2024-02-14T12:42:00Z</dcterms:created>
  <dcterms:modified xsi:type="dcterms:W3CDTF">2024-02-14T12:43:00Z</dcterms:modified>
</cp:coreProperties>
</file>