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9CA41" w14:textId="0053F85C" w:rsidR="00681D43" w:rsidRDefault="00681D43" w:rsidP="00681D43">
      <w:pPr>
        <w:spacing w:after="0" w:line="240" w:lineRule="auto"/>
      </w:pPr>
      <w:r w:rsidRPr="00681D4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Организатор торгов – АО «ЮЭК» (115035, г. Москва, ул. Садовническая, д.14, стр.9, оф.307, ОГРН 1217700274406, ИНН 9705156684, org.torgov@gmail.com, 89103701465), действующий на основании Договора поручения от 24.10.2023, заключенного с конкурсным управляющим ООО «ПЛАНЕТА» (361044, Кабардино-Балкарская Республика, г. Прохладный, ул. Магистральная, 1/2, ОГРН 1080716000199, ИНН 0716006740) Антоновым Алексеем Андреевичем (ИНН 502717231182, СНИЛС 154-051-822 35, 119435, г. Москва, а/я 45, рег. № АУ 18383), членом САУ "Авангард" (ОГРН 1027705031320, ИНН 7705479434; 105062, г. Москва, ул. Макаренко, д. 5, стр. 1А, пом. I, комн. 8,9,10), действующим на основании решения Арбитражного суда Кабардино-Балкарской Республики о признании банкротом №А20-3217/18 от 09.07.</w:t>
      </w:r>
      <w:r w:rsidR="00813FF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20</w:t>
      </w:r>
      <w:r w:rsidRPr="00681D4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19 (резолютивная часть 02.07.</w:t>
      </w:r>
      <w:r w:rsidR="00813FF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20</w:t>
      </w:r>
      <w:r w:rsidRPr="00681D4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19), сообщает о заключении договора купли-продажи по результатам открытых электронных торгов в форме повторного публичного предложения на электронной площадке ООО «Ру-Трейд» (http://ru-trade24.ru/) торги №10000127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6</w:t>
      </w:r>
      <w:r w:rsidRPr="00681D4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публикация в газете «Коммерсантъ» №30010065423 №202(7647) от 28.10.2023</w:t>
      </w:r>
      <w:r w:rsidR="00813FF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г.</w:t>
      </w:r>
      <w:r w:rsidRPr="00681D4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сообщение в ЕФРСБ №12795368 от 27.10.2023</w:t>
      </w:r>
      <w:r w:rsidR="00813FF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г.</w:t>
      </w:r>
      <w:r w:rsidRPr="00681D4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) по лоту:</w:t>
      </w:r>
      <w:r w:rsidRPr="00681D4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Лот №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7</w:t>
      </w:r>
      <w:r w:rsidRPr="00681D4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</w:r>
      <w:r>
        <w:t>1) Земельный участок с кадастровым номером 07:10:0404001:125, площадью 352.00 кв. м., виды разрешенного использования: для строительства производственных объектов, расположенный по адресу: Местоположение установлено относительно ориентира, расположенного в границах участка. Почтовый адрес ориентира: Кабардино-Балкарская Республика, р-н. Прохладненский, г. Прохладный. В залоге у Банка «ТРАСТ» (ПАО).</w:t>
      </w:r>
      <w:r>
        <w:br/>
        <w:t>2) Земельный участок с кадастровым номером 07:10:0404001:126, площадью 374.00 кв. м., виды разрешенного использования: для строительства производственных объектов, расположенный по адресу: Местоположение установлено относительно ориентира, расположенного в границах участка. Почтовый адрес ориентира: Кабардино-Балкарская Республика, р-н. Прохладненский, г. Прохладный. В залоге у Банка «ТРАСТ» (ПАО).</w:t>
      </w:r>
      <w:r>
        <w:br/>
        <w:t xml:space="preserve">3) Земельный участок с кадастровым номером 07:10:0404001:139, площадью 37068.00 кв. м., виды разрешенного использования: для строительства производственных объектов, расположенный по адресу: Кабардино-Балкарская Республика, г. Прохладный, </w:t>
      </w:r>
      <w:proofErr w:type="spellStart"/>
      <w:r>
        <w:t>ул</w:t>
      </w:r>
      <w:proofErr w:type="spellEnd"/>
      <w:r>
        <w:t xml:space="preserve"> Промышленная, район городской свалки. В залоге у Банка «ТРАСТ» (ПАО).</w:t>
      </w:r>
      <w:r>
        <w:br/>
        <w:t xml:space="preserve">4) Земельный участок с кадастровым номером 07:10:0404001:247, площадью 1841.00 кв. м., виды разрешенного использования: для размещения автодороги, расположенный по адресу: Кабардино- Балкарская Республика, г Прохладный, ул. </w:t>
      </w:r>
      <w:proofErr w:type="spellStart"/>
      <w:r>
        <w:t>Магистальная</w:t>
      </w:r>
      <w:proofErr w:type="spellEnd"/>
      <w:r>
        <w:t>, 7/4. В залоге у Банка «ТРАСТ» (ПАО).</w:t>
      </w:r>
    </w:p>
    <w:p w14:paraId="16B5D6EC" w14:textId="469E01BD" w:rsidR="00681D43" w:rsidRPr="00681D43" w:rsidRDefault="00681D43" w:rsidP="00681D4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81D4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Договор №10000127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6</w:t>
      </w:r>
      <w:r w:rsidRPr="00681D4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/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7</w:t>
      </w:r>
      <w:r w:rsidRPr="00681D4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купли-продажи недвижимого имущества от 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5</w:t>
      </w:r>
      <w:r w:rsidRPr="00681D4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.01.2024 г., заключен между ООО «Планета» и победителем ООО «Ренессанс» (ИНН 0716012092, ОГРН 1180726006163, 361044, КБР, г. Прохладный, ул. Промышленная, д.60) по цене приобретения 8 1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3</w:t>
      </w:r>
      <w:r w:rsidRPr="00681D4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9 9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</w:t>
      </w:r>
      <w:r w:rsidRPr="00681D4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6,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49</w:t>
      </w:r>
      <w:r w:rsidRPr="00681D4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руб.</w:t>
      </w:r>
    </w:p>
    <w:p w14:paraId="417C90DA" w14:textId="77777777" w:rsidR="006B0407" w:rsidRDefault="006B0407"/>
    <w:sectPr w:rsidR="006B04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D43"/>
    <w:rsid w:val="00681D43"/>
    <w:rsid w:val="006B0407"/>
    <w:rsid w:val="00813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350B2"/>
  <w15:chartTrackingRefBased/>
  <w15:docId w15:val="{459E77EC-B413-4C7E-AB27-D636DB4D4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81D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932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8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6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3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418</Words>
  <Characters>2388</Characters>
  <Application>Microsoft Office Word</Application>
  <DocSecurity>0</DocSecurity>
  <Lines>19</Lines>
  <Paragraphs>5</Paragraphs>
  <ScaleCrop>false</ScaleCrop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Максумова Кристина Алексеевна</dc:creator>
  <cp:keywords/>
  <dc:description/>
  <cp:lastModifiedBy>Максумова Кристина Алексеевна</cp:lastModifiedBy>
  <cp:revision>2</cp:revision>
  <dcterms:created xsi:type="dcterms:W3CDTF">2024-04-02T12:26:00Z</dcterms:created>
  <dcterms:modified xsi:type="dcterms:W3CDTF">2024-04-02T12:43:00Z</dcterms:modified>
</cp:coreProperties>
</file>