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12F" w:rsidRPr="00DB712F" w:rsidRDefault="00DB712F" w:rsidP="00DB712F">
      <w:pPr>
        <w:jc w:val="both"/>
        <w:rPr>
          <w:rFonts w:ascii="Times New Roman" w:hAnsi="Times New Roman" w:cs="Times New Roman"/>
          <w:sz w:val="24"/>
          <w:szCs w:val="24"/>
        </w:rPr>
      </w:pPr>
      <w:r w:rsidRPr="00DB712F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ООО «ФЛ ЛОГИСТИК» (ИНН 7710297912, ОГРН 1027739604716) 123001, г. Москва, пер. </w:t>
      </w:r>
      <w:proofErr w:type="spellStart"/>
      <w:r w:rsidRPr="00DB712F">
        <w:rPr>
          <w:rFonts w:ascii="Times New Roman" w:hAnsi="Times New Roman" w:cs="Times New Roman"/>
          <w:sz w:val="24"/>
          <w:szCs w:val="24"/>
        </w:rPr>
        <w:t>Трёхпрудный</w:t>
      </w:r>
      <w:proofErr w:type="spellEnd"/>
      <w:r w:rsidRPr="00DB712F">
        <w:rPr>
          <w:rFonts w:ascii="Times New Roman" w:hAnsi="Times New Roman" w:cs="Times New Roman"/>
          <w:sz w:val="24"/>
          <w:szCs w:val="24"/>
        </w:rPr>
        <w:t xml:space="preserve">, д. 11/13, стр. 2, пом. 3) признанного несостоятельным (банкротом) Решением Арбитражного суда г. Москвы от 12.10.2023г. по делу № А40-4593/23, Тульский Алексей Николаевич (ИНН 772821228122, СНИЛС 066-160-816 57, рег. номер в сводном реестре АУ: 16236, адрес для направления корреспонденции: 117465, г. Москва, а/я 59), член ААУ «СИРИУС» (ИНН 5043069006, ОГРН 1205000015615 142280, Московская обл., г. Протвино, </w:t>
      </w:r>
      <w:proofErr w:type="spellStart"/>
      <w:r w:rsidRPr="00DB712F">
        <w:rPr>
          <w:rFonts w:ascii="Times New Roman" w:hAnsi="Times New Roman" w:cs="Times New Roman"/>
          <w:sz w:val="24"/>
          <w:szCs w:val="24"/>
        </w:rPr>
        <w:t>Кременковское</w:t>
      </w:r>
      <w:proofErr w:type="spellEnd"/>
      <w:r w:rsidRPr="00DB712F">
        <w:rPr>
          <w:rFonts w:ascii="Times New Roman" w:hAnsi="Times New Roman" w:cs="Times New Roman"/>
          <w:sz w:val="24"/>
          <w:szCs w:val="24"/>
        </w:rPr>
        <w:t xml:space="preserve"> ш., д. 2, офис 104/20), сообщает о заключении договоров продажи транспортного средства и уступки права требования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DB712F">
        <w:rPr>
          <w:rFonts w:ascii="Times New Roman" w:hAnsi="Times New Roman" w:cs="Times New Roman"/>
          <w:sz w:val="24"/>
          <w:szCs w:val="24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B712F">
        <w:rPr>
          <w:rFonts w:ascii="Times New Roman" w:hAnsi="Times New Roman" w:cs="Times New Roman"/>
          <w:sz w:val="24"/>
          <w:szCs w:val="24"/>
        </w:rPr>
        <w:t>:</w:t>
      </w:r>
    </w:p>
    <w:p w:rsidR="00DD1977" w:rsidRPr="00DB712F" w:rsidRDefault="00DB712F" w:rsidP="00DB712F">
      <w:pPr>
        <w:jc w:val="both"/>
        <w:rPr>
          <w:rFonts w:ascii="Times New Roman" w:hAnsi="Times New Roman" w:cs="Times New Roman"/>
          <w:sz w:val="24"/>
          <w:szCs w:val="24"/>
        </w:rPr>
      </w:pPr>
      <w:r w:rsidRPr="00DB712F">
        <w:rPr>
          <w:rFonts w:ascii="Times New Roman" w:hAnsi="Times New Roman" w:cs="Times New Roman"/>
          <w:sz w:val="24"/>
          <w:szCs w:val="24"/>
        </w:rPr>
        <w:t>№ 4: Транспортное средство ГАЗ А32R32 VIN Х96А32R32К0880774. Цена приобретения имущества 951 190,00 руб. Договор купли-продажи транспортного средства заключен 20.10.2025 г. с Покупателем ИП Пуртовым С.С. по агентскому договору № 141025/1 от «14» октября 2025г. с Победителем торгов ИП Куклиным В.В. (ИНН 672704257991, ОГРНИП 304672732900142</w:t>
      </w:r>
      <w:proofErr w:type="gramStart"/>
      <w:r w:rsidRPr="00DB712F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sectPr w:rsidR="00DD1977" w:rsidRPr="00DB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2F"/>
    <w:rsid w:val="00480725"/>
    <w:rsid w:val="00954CF6"/>
    <w:rsid w:val="00DB712F"/>
    <w:rsid w:val="00D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EAC5"/>
  <w15:chartTrackingRefBased/>
  <w15:docId w15:val="{983DDB5A-F024-4FD2-BAF7-C1A4880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Майоров</dc:creator>
  <cp:keywords/>
  <dc:description/>
  <cp:lastModifiedBy>Евгений Майоров</cp:lastModifiedBy>
  <cp:revision>1</cp:revision>
  <dcterms:created xsi:type="dcterms:W3CDTF">2025-11-05T12:43:00Z</dcterms:created>
  <dcterms:modified xsi:type="dcterms:W3CDTF">2025-11-05T12:44:00Z</dcterms:modified>
</cp:coreProperties>
</file>