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6F" w:rsidRDefault="00A87A6F" w:rsidP="00A87A6F">
      <w:pPr>
        <w:jc w:val="both"/>
      </w:pPr>
      <w:bookmarkStart w:id="0" w:name="_GoBack"/>
      <w:bookmarkEnd w:id="0"/>
      <w:r>
        <w:t>Организатор торгов  ООО Консультационный центр «</w:t>
      </w:r>
      <w:proofErr w:type="spellStart"/>
      <w:r>
        <w:t>КонсалтСервис</w:t>
      </w:r>
      <w:proofErr w:type="spellEnd"/>
      <w:r>
        <w:t xml:space="preserve">» (ОГРН 1137746314530, ИНН 7703787730, адрес: 123317, Москва, ул. Антонова-Овсеенко, д. 15, стр. 1,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04.09.2015 по делу № А40-124807/2015 признано несостоятельным (банкротом), в отношении него открыто конкурсное производство) </w:t>
      </w:r>
      <w:proofErr w:type="spellStart"/>
      <w:r>
        <w:t>Рущицкой</w:t>
      </w:r>
      <w:proofErr w:type="spellEnd"/>
      <w: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адрес: 105082, г. Москва, </w:t>
      </w:r>
      <w:proofErr w:type="spellStart"/>
      <w:r>
        <w:t>Балакиревский</w:t>
      </w:r>
      <w:proofErr w:type="spellEnd"/>
      <w:r>
        <w:t xml:space="preserve"> переулок, д. 19) сообщает, что по результатам торгов по продаже имущества должника ОАО «Концерн «Вечерняя Москва» (сообщение о проведении торгов в газете «</w:t>
      </w:r>
      <w:r w:rsidRPr="0058642F">
        <w:t>Коммерсантъ»  от 19.05</w:t>
      </w:r>
      <w:r w:rsidRPr="00A87A6F">
        <w:t>.</w:t>
      </w:r>
      <w:r w:rsidRPr="0058642F">
        <w:t>2018 г.  № 85, стр. 33 № 77032618169) по</w:t>
      </w:r>
      <w:r>
        <w:t xml:space="preserve"> лоту № </w:t>
      </w:r>
      <w:r w:rsidR="0058642F" w:rsidRPr="0058642F">
        <w:t>2</w:t>
      </w:r>
      <w:r>
        <w:t xml:space="preserve"> (</w:t>
      </w:r>
      <w:r w:rsidR="00464BC6" w:rsidRPr="00464BC6">
        <w:t>Киоск типа «Печать» г. Москва, ул. Стахановская, д. 18, инв. №352, Киоск типа «Печать» г. Москва, ул. Стахановская, д. 18, инв. №353, Киоск типа «П</w:t>
      </w:r>
      <w:r w:rsidR="00464BC6" w:rsidRPr="00B268D3">
        <w:t xml:space="preserve">ечать» г. Москва, ул. Стахановская, д. 18, инв. №354, Киоск типа «Печать» ул. М. Тульская, вл. 16/20, инв. №355, Киоск типа «Печать» г. Москва, ул. Стахановская, д. 18, инв. №363, Киоск типа «Печать « ул. Марии Ульяновой вл. 13, инв. №362, Киоск типа «Печать» ул. </w:t>
      </w:r>
      <w:proofErr w:type="spellStart"/>
      <w:r w:rsidR="00464BC6" w:rsidRPr="00B268D3">
        <w:t>Кировоградсквая</w:t>
      </w:r>
      <w:proofErr w:type="spellEnd"/>
      <w:r w:rsidR="00464BC6" w:rsidRPr="00B268D3">
        <w:t xml:space="preserve"> д. 8, инв. №360</w:t>
      </w:r>
      <w:r w:rsidRPr="00B268D3">
        <w:t>), на основании протокола № 1</w:t>
      </w:r>
      <w:r w:rsidR="00B268D3" w:rsidRPr="00B268D3">
        <w:t>28</w:t>
      </w:r>
      <w:r w:rsidRPr="00B268D3">
        <w:t xml:space="preserve"> от 1</w:t>
      </w:r>
      <w:r w:rsidR="00B268D3" w:rsidRPr="00B268D3">
        <w:t>9</w:t>
      </w:r>
      <w:r w:rsidRPr="00B268D3">
        <w:t>.</w:t>
      </w:r>
      <w:r w:rsidR="00B268D3" w:rsidRPr="00B268D3">
        <w:t>07</w:t>
      </w:r>
      <w:r w:rsidRPr="00B268D3">
        <w:t>.201</w:t>
      </w:r>
      <w:r w:rsidR="00B268D3" w:rsidRPr="00B268D3">
        <w:t>8</w:t>
      </w:r>
      <w:r w:rsidRPr="00B268D3">
        <w:t xml:space="preserve"> о результатах проведения торгов 2</w:t>
      </w:r>
      <w:r w:rsidR="00464BC6" w:rsidRPr="00B268D3">
        <w:t>0</w:t>
      </w:r>
      <w:r w:rsidRPr="00B268D3">
        <w:t>.</w:t>
      </w:r>
      <w:r w:rsidR="00464BC6" w:rsidRPr="00B268D3">
        <w:t>07</w:t>
      </w:r>
      <w:r w:rsidRPr="00464BC6">
        <w:t>.201</w:t>
      </w:r>
      <w:r w:rsidR="00464BC6" w:rsidRPr="00464BC6">
        <w:t>8</w:t>
      </w:r>
      <w:r w:rsidRPr="00464BC6">
        <w:t xml:space="preserve"> заключен договор купли-продажи имущества с </w:t>
      </w:r>
      <w:r w:rsidR="00464BC6" w:rsidRPr="00464BC6">
        <w:t>победителем</w:t>
      </w:r>
      <w:r w:rsidRPr="00464BC6">
        <w:t xml:space="preserve"> торгов </w:t>
      </w:r>
      <w:r w:rsidR="00464BC6" w:rsidRPr="00464BC6">
        <w:t xml:space="preserve">ИП Дьяченко Игорь Викторович </w:t>
      </w:r>
      <w:r w:rsidRPr="00464BC6">
        <w:t>(</w:t>
      </w:r>
      <w:r w:rsidR="00464BC6" w:rsidRPr="00464BC6">
        <w:t>ИНН 270301049401</w:t>
      </w:r>
      <w:r w:rsidRPr="00464BC6">
        <w:t>), имущество</w:t>
      </w:r>
      <w:r>
        <w:t xml:space="preserve"> приобретено по цене </w:t>
      </w:r>
      <w:r w:rsidR="00464BC6">
        <w:t>24 032</w:t>
      </w:r>
      <w:r>
        <w:t xml:space="preserve"> (</w:t>
      </w:r>
      <w:r w:rsidR="00B572F2">
        <w:t>двадцать четыре тысячи тридцать два</w:t>
      </w:r>
      <w:r>
        <w:t>) рубл</w:t>
      </w:r>
      <w:r w:rsidR="00B572F2">
        <w:t>я</w:t>
      </w:r>
      <w:r>
        <w:t xml:space="preserve">.  </w:t>
      </w:r>
    </w:p>
    <w:p w:rsidR="003F643A" w:rsidRDefault="003F643A"/>
    <w:sectPr w:rsidR="003F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E"/>
    <w:rsid w:val="003F643A"/>
    <w:rsid w:val="00464BC6"/>
    <w:rsid w:val="0058642F"/>
    <w:rsid w:val="00695B7E"/>
    <w:rsid w:val="0071685C"/>
    <w:rsid w:val="00A87A6F"/>
    <w:rsid w:val="00B268D3"/>
    <w:rsid w:val="00B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2018-07-31T09:48:00Z</dcterms:created>
  <dcterms:modified xsi:type="dcterms:W3CDTF">2018-07-31T09:48:00Z</dcterms:modified>
</cp:coreProperties>
</file>