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F7" w:rsidRPr="00270ABD" w:rsidRDefault="00270ABD" w:rsidP="00270ABD">
      <w:r>
        <w:rPr>
          <w:rFonts w:ascii="Tahoma" w:hAnsi="Tahoma" w:cs="Tahoma"/>
          <w:color w:val="000000"/>
        </w:rPr>
        <w:t xml:space="preserve">Решением Арбитражного суда города Москвы от 23.04.2019 г. по делу № А40-176847/18 ООО «Новые </w:t>
      </w:r>
      <w:proofErr w:type="spellStart"/>
      <w:r>
        <w:rPr>
          <w:rFonts w:ascii="Tahoma" w:hAnsi="Tahoma" w:cs="Tahoma"/>
          <w:color w:val="000000"/>
        </w:rPr>
        <w:t>Сельхозтехнологии</w:t>
      </w:r>
      <w:proofErr w:type="spellEnd"/>
      <w:r>
        <w:rPr>
          <w:rFonts w:ascii="Tahoma" w:hAnsi="Tahoma" w:cs="Tahoma"/>
          <w:color w:val="000000"/>
        </w:rPr>
        <w:t xml:space="preserve">» (ИНН 7714884990, ОГРН 1127746756610, место нахождение: 123007,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>, 2-й Хорошевский пр., д.7, стр.11) признано несостоятельным (банкротом), в отношении него введена процедура конкурсного производства, конкурсным управляющим утвержден Арсентьев Андрей Александрович (</w:t>
      </w:r>
      <w:proofErr w:type="spellStart"/>
      <w:r>
        <w:rPr>
          <w:rFonts w:ascii="Tahoma" w:hAnsi="Tahoma" w:cs="Tahoma"/>
          <w:color w:val="000000"/>
        </w:rPr>
        <w:t>рег.номер</w:t>
      </w:r>
      <w:proofErr w:type="spellEnd"/>
      <w:r>
        <w:rPr>
          <w:rFonts w:ascii="Tahoma" w:hAnsi="Tahoma" w:cs="Tahoma"/>
          <w:color w:val="000000"/>
        </w:rPr>
        <w:t xml:space="preserve"> 17233, ИНН 773172946858 СНИЛС 118-634-057, адрес для корреспонденции: 115088, г. Москва, ул. 1-я Дубровская, д.14к1, эт.1, комн.№73), член Союза арбитражных управляющих "Саморегулируемая организация "Северная Столица" (ОГРН 1027806876173, ИНН 7813175754, место нахождения: 194100,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дом 15, лит. А). Организатор торгов ООО «САЦ» (ИНН 7724590607, ОГРН 5067746760747,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оф108; sac@list.ru; </w:t>
      </w:r>
      <w:proofErr w:type="gramStart"/>
      <w:r>
        <w:rPr>
          <w:rFonts w:ascii="Tahoma" w:hAnsi="Tahoma" w:cs="Tahoma"/>
          <w:color w:val="000000"/>
        </w:rPr>
        <w:t>тел.89154442205) действующий на основании договора оказания услуг от 11.01.2021г., сообщает о том, что по результатам торгов №5054, проводимых на электронной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(сайт http://ru-trade24.ru) по продаже имущества ООО «Новые </w:t>
      </w:r>
      <w:proofErr w:type="spellStart"/>
      <w:r>
        <w:rPr>
          <w:rFonts w:ascii="Tahoma" w:hAnsi="Tahoma" w:cs="Tahoma"/>
          <w:color w:val="000000"/>
        </w:rPr>
        <w:t>Сельхозтехнологии</w:t>
      </w:r>
      <w:proofErr w:type="spellEnd"/>
      <w:r>
        <w:rPr>
          <w:rFonts w:ascii="Tahoma" w:hAnsi="Tahoma" w:cs="Tahoma"/>
          <w:color w:val="000000"/>
        </w:rPr>
        <w:t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</w:t>
      </w:r>
      <w:proofErr w:type="gramEnd"/>
      <w:r>
        <w:rPr>
          <w:rFonts w:ascii="Tahoma" w:hAnsi="Tahoma" w:cs="Tahoma"/>
          <w:color w:val="000000"/>
        </w:rPr>
        <w:t xml:space="preserve">.5,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>, комната 9) заключен договор уступки права требования (цессии) от 06.04.2021 года. Сумма по договору составляет 28 000,00 руб., НДС не облагается.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27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70ABD"/>
    <w:rsid w:val="002B15F1"/>
    <w:rsid w:val="002D582C"/>
    <w:rsid w:val="002D7C40"/>
    <w:rsid w:val="003F524C"/>
    <w:rsid w:val="004175C0"/>
    <w:rsid w:val="00571A57"/>
    <w:rsid w:val="005C19E9"/>
    <w:rsid w:val="006040A1"/>
    <w:rsid w:val="00632AFD"/>
    <w:rsid w:val="0079730C"/>
    <w:rsid w:val="008E4650"/>
    <w:rsid w:val="009C3873"/>
    <w:rsid w:val="00AA384E"/>
    <w:rsid w:val="00B17C5F"/>
    <w:rsid w:val="00C364A9"/>
    <w:rsid w:val="00C8590D"/>
    <w:rsid w:val="00CA7F46"/>
    <w:rsid w:val="00D80FB4"/>
    <w:rsid w:val="00DD631E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2021-04-05T12:41:00Z</dcterms:created>
  <dcterms:modified xsi:type="dcterms:W3CDTF">2021-04-08T08:12:00Z</dcterms:modified>
</cp:coreProperties>
</file>