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2F" w:rsidRDefault="002C6969">
      <w:proofErr w:type="gramStart"/>
      <w:r>
        <w:rPr>
          <w:rFonts w:ascii="Tahoma" w:hAnsi="Tahoma" w:cs="Tahoma"/>
          <w:color w:val="000000"/>
        </w:rPr>
        <w:t>Решением Арбитражного суда города Москвы от 20 июня 2018 г. (резолютивная часть решения 18 июня 2018 г.) по делу №А40-107051/2017 Общество с ограниченной ответственностью «</w:t>
      </w:r>
      <w:proofErr w:type="spellStart"/>
      <w:r>
        <w:rPr>
          <w:rFonts w:ascii="Tahoma" w:hAnsi="Tahoma" w:cs="Tahoma"/>
          <w:color w:val="000000"/>
        </w:rPr>
        <w:t>Лойд</w:t>
      </w:r>
      <w:proofErr w:type="spellEnd"/>
      <w:r>
        <w:rPr>
          <w:rFonts w:ascii="Tahoma" w:hAnsi="Tahoma" w:cs="Tahoma"/>
          <w:color w:val="000000"/>
        </w:rPr>
        <w:t>» (ОГРН 1047796434950 , ИНН 7709550977 , адрес местонахождения: 129075, г. Москва, ул. Шереметьевская, дом 85, строение 2, этаж 4, пом. 1, ком. 8) признано несостоятельным (банкротом), открыта процедура конкурсного производства.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 xml:space="preserve">Конкурсным управляющим утвержден Карпенко Александр Юрьевич (ИНН 505077824204, СНИЛС 144-235-814 45, регистрационный номер в реестре арбитражных управляющих СРО №391), член Союза арбитражных управляющих «Саморегулируемая организация «Северная столица» (ИНН 7813175754 , ОГРН 1027806876173 ,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</w:t>
      </w:r>
      <w:proofErr w:type="gramEnd"/>
      <w:r>
        <w:rPr>
          <w:rFonts w:ascii="Tahoma" w:hAnsi="Tahoma" w:cs="Tahoma"/>
          <w:color w:val="000000"/>
        </w:rPr>
        <w:t xml:space="preserve"> А). 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«САЦ» (ИНН 7724590607 , КПП 502701001, ОГРН 5067746760747 , юридический адрес: 140000, Московская обл., г. Люберцы, Октябрьский пр-т,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оф. 108; тел. +7(915)444-2205, эл. почта sac@list.ru) сообщает о том, что по </w:t>
      </w:r>
      <w:r w:rsidR="00F55BC9">
        <w:rPr>
          <w:rFonts w:ascii="Tahoma" w:hAnsi="Tahoma" w:cs="Tahoma"/>
          <w:color w:val="000000"/>
        </w:rPr>
        <w:t xml:space="preserve">результатам проведения электронных открытых торгов №5232 в форме публичного предложения, проводимых на электронной торговой площадке - «Ru-Trade24.ru» (http://ru-trade24.ru) заключен договор купли-продажи №Л15 от 12.05.2021г. Договор заключен с </w:t>
      </w:r>
      <w:proofErr w:type="spellStart"/>
      <w:r w:rsidR="00F55BC9">
        <w:rPr>
          <w:rFonts w:ascii="Tahoma" w:hAnsi="Tahoma" w:cs="Tahoma"/>
          <w:color w:val="000000"/>
        </w:rPr>
        <w:t>Оганджанян</w:t>
      </w:r>
      <w:proofErr w:type="spellEnd"/>
      <w:r w:rsidR="00F55BC9">
        <w:rPr>
          <w:rFonts w:ascii="Tahoma" w:hAnsi="Tahoma" w:cs="Tahoma"/>
          <w:color w:val="000000"/>
        </w:rPr>
        <w:t xml:space="preserve"> Армен </w:t>
      </w:r>
      <w:proofErr w:type="spellStart"/>
      <w:r w:rsidR="00F55BC9">
        <w:rPr>
          <w:rFonts w:ascii="Tahoma" w:hAnsi="Tahoma" w:cs="Tahoma"/>
          <w:color w:val="000000"/>
        </w:rPr>
        <w:t>Ашотович</w:t>
      </w:r>
      <w:proofErr w:type="spellEnd"/>
      <w:r w:rsidR="00F55BC9">
        <w:rPr>
          <w:rFonts w:ascii="Tahoma" w:hAnsi="Tahoma" w:cs="Tahoma"/>
          <w:color w:val="000000"/>
        </w:rPr>
        <w:t xml:space="preserve"> (ИНН 540537655240, 142005, Россия, Московская </w:t>
      </w:r>
      <w:proofErr w:type="spellStart"/>
      <w:r w:rsidR="00F55BC9">
        <w:rPr>
          <w:rFonts w:ascii="Tahoma" w:hAnsi="Tahoma" w:cs="Tahoma"/>
          <w:color w:val="000000"/>
        </w:rPr>
        <w:t>обл</w:t>
      </w:r>
      <w:proofErr w:type="spellEnd"/>
      <w:r w:rsidR="00F55BC9">
        <w:rPr>
          <w:rFonts w:ascii="Tahoma" w:hAnsi="Tahoma" w:cs="Tahoma"/>
          <w:color w:val="000000"/>
        </w:rPr>
        <w:t xml:space="preserve">, </w:t>
      </w:r>
      <w:proofErr w:type="spellStart"/>
      <w:r w:rsidR="00F55BC9">
        <w:rPr>
          <w:rFonts w:ascii="Tahoma" w:hAnsi="Tahoma" w:cs="Tahoma"/>
          <w:color w:val="000000"/>
        </w:rPr>
        <w:t>г</w:t>
      </w:r>
      <w:proofErr w:type="gramStart"/>
      <w:r w:rsidR="00F55BC9">
        <w:rPr>
          <w:rFonts w:ascii="Tahoma" w:hAnsi="Tahoma" w:cs="Tahoma"/>
          <w:color w:val="000000"/>
        </w:rPr>
        <w:t>.Д</w:t>
      </w:r>
      <w:proofErr w:type="gramEnd"/>
      <w:r w:rsidR="00F55BC9">
        <w:rPr>
          <w:rFonts w:ascii="Tahoma" w:hAnsi="Tahoma" w:cs="Tahoma"/>
          <w:color w:val="000000"/>
        </w:rPr>
        <w:t>омодедово</w:t>
      </w:r>
      <w:proofErr w:type="spellEnd"/>
      <w:r w:rsidR="00F55BC9">
        <w:rPr>
          <w:rFonts w:ascii="Tahoma" w:hAnsi="Tahoma" w:cs="Tahoma"/>
          <w:color w:val="000000"/>
        </w:rPr>
        <w:t xml:space="preserve">, </w:t>
      </w:r>
      <w:proofErr w:type="spellStart"/>
      <w:r w:rsidR="00F55BC9">
        <w:rPr>
          <w:rFonts w:ascii="Tahoma" w:hAnsi="Tahoma" w:cs="Tahoma"/>
          <w:color w:val="000000"/>
        </w:rPr>
        <w:t>мкр</w:t>
      </w:r>
      <w:proofErr w:type="spellEnd"/>
      <w:r w:rsidR="00F55BC9">
        <w:rPr>
          <w:rFonts w:ascii="Tahoma" w:hAnsi="Tahoma" w:cs="Tahoma"/>
          <w:color w:val="000000"/>
        </w:rPr>
        <w:t xml:space="preserve">. </w:t>
      </w:r>
      <w:proofErr w:type="gramStart"/>
      <w:r w:rsidR="00F55BC9">
        <w:rPr>
          <w:rFonts w:ascii="Tahoma" w:hAnsi="Tahoma" w:cs="Tahoma"/>
          <w:color w:val="000000"/>
        </w:rPr>
        <w:t xml:space="preserve">Северный, ул. Советская, д.50, кв.201), победителем торгов признан Былин Алексей Евгеньевич (ИНН 540539069516, 630080, Россия, Новосибирская область, Новосибирск, ул. Первомайская, д.102, кв.42), действующий на основании Доверенности 77АГ6299374 от 28.04.2021г., выданной </w:t>
      </w:r>
      <w:proofErr w:type="spellStart"/>
      <w:r w:rsidR="00F55BC9">
        <w:rPr>
          <w:rFonts w:ascii="Tahoma" w:hAnsi="Tahoma" w:cs="Tahoma"/>
          <w:color w:val="000000"/>
        </w:rPr>
        <w:t>Вишиной</w:t>
      </w:r>
      <w:proofErr w:type="spellEnd"/>
      <w:r w:rsidR="00F55BC9">
        <w:rPr>
          <w:rFonts w:ascii="Tahoma" w:hAnsi="Tahoma" w:cs="Tahoma"/>
          <w:color w:val="000000"/>
        </w:rPr>
        <w:t xml:space="preserve"> Ольгой Борисовной, временно исполняющей обязанности нотариуса города Москвы</w:t>
      </w:r>
      <w:r w:rsidR="00F55BC9">
        <w:rPr>
          <w:rFonts w:ascii="Tahoma" w:hAnsi="Tahoma" w:cs="Tahoma"/>
          <w:color w:val="000000"/>
        </w:rPr>
        <w:t xml:space="preserve"> Федоровой Людмилы Николаевны.</w:t>
      </w:r>
      <w:proofErr w:type="gramEnd"/>
      <w:r w:rsidR="00F55BC9">
        <w:rPr>
          <w:rFonts w:ascii="Tahoma" w:hAnsi="Tahoma" w:cs="Tahoma"/>
          <w:color w:val="000000"/>
        </w:rPr>
        <w:t xml:space="preserve"> </w:t>
      </w:r>
      <w:bookmarkStart w:id="0" w:name="_GoBack"/>
      <w:bookmarkEnd w:id="0"/>
      <w:r w:rsidR="00F55BC9">
        <w:rPr>
          <w:rFonts w:ascii="Tahoma" w:hAnsi="Tahoma" w:cs="Tahoma"/>
          <w:color w:val="000000"/>
        </w:rPr>
        <w:t>Цена по договору составляет 752 900,00 ​</w:t>
      </w:r>
      <w:r w:rsidR="00F55BC9">
        <w:rPr>
          <w:rFonts w:ascii="Tahoma" w:hAnsi="Tahoma" w:cs="Tahoma"/>
          <w:color w:val="000000"/>
        </w:rPr>
        <w:t>рублей, НДС не облагается</w:t>
      </w:r>
      <w:r>
        <w:rPr>
          <w:rFonts w:ascii="Tahoma" w:hAnsi="Tahoma" w:cs="Tahoma"/>
          <w:color w:val="000000"/>
        </w:rPr>
        <w:t>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2B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E8"/>
    <w:rsid w:val="002B2C2F"/>
    <w:rsid w:val="002C6969"/>
    <w:rsid w:val="00386088"/>
    <w:rsid w:val="004162E8"/>
    <w:rsid w:val="0071622B"/>
    <w:rsid w:val="00F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2021-05-12T12:36:00Z</dcterms:created>
  <dcterms:modified xsi:type="dcterms:W3CDTF">2021-05-12T12:49:00Z</dcterms:modified>
</cp:coreProperties>
</file>