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6" w:rsidRPr="008E3965" w:rsidRDefault="008E3965" w:rsidP="008E3965">
      <w:r>
        <w:rPr>
          <w:rFonts w:ascii="Tahoma" w:hAnsi="Tahoma" w:cs="Tahoma"/>
          <w:color w:val="000000"/>
        </w:rPr>
        <w:t>Решением Арбитражного суда города Москвы от 30.07.2020 дело № А40-222637/2019 ООО «</w:t>
      </w:r>
      <w:proofErr w:type="spellStart"/>
      <w:r>
        <w:rPr>
          <w:rFonts w:ascii="Tahoma" w:hAnsi="Tahoma" w:cs="Tahoma"/>
          <w:color w:val="000000"/>
        </w:rPr>
        <w:t>Интегро</w:t>
      </w:r>
      <w:proofErr w:type="spellEnd"/>
      <w:r>
        <w:rPr>
          <w:rFonts w:ascii="Tahoma" w:hAnsi="Tahoma" w:cs="Tahoma"/>
          <w:color w:val="000000"/>
        </w:rPr>
        <w:t xml:space="preserve"> Риал </w:t>
      </w:r>
      <w:proofErr w:type="spellStart"/>
      <w:r>
        <w:rPr>
          <w:rFonts w:ascii="Tahoma" w:hAnsi="Tahoma" w:cs="Tahoma"/>
          <w:color w:val="000000"/>
        </w:rPr>
        <w:t>Эстейт</w:t>
      </w:r>
      <w:proofErr w:type="spellEnd"/>
      <w:r>
        <w:rPr>
          <w:rFonts w:ascii="Tahoma" w:hAnsi="Tahoma" w:cs="Tahoma"/>
          <w:color w:val="000000"/>
        </w:rPr>
        <w:t>» (ИНН 7723820008, ОГРН 1117746953807, 115088, г. Москва, ул. 1-я Дубровская, д14, к</w:t>
      </w:r>
      <w:proofErr w:type="gramStart"/>
      <w:r>
        <w:rPr>
          <w:rFonts w:ascii="Tahoma" w:hAnsi="Tahoma" w:cs="Tahoma"/>
          <w:color w:val="000000"/>
        </w:rPr>
        <w:t>1</w:t>
      </w:r>
      <w:proofErr w:type="gramEnd"/>
      <w:r>
        <w:rPr>
          <w:rFonts w:ascii="Tahoma" w:hAnsi="Tahoma" w:cs="Tahoma"/>
          <w:color w:val="000000"/>
        </w:rPr>
        <w:t xml:space="preserve">, ком 61) признано несостоятельным (банкротом), открыто конкурсное производство. Конкурсным управляющим утверждена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(ИНН 026490974860, СНИЛС 148-863-719 17, рег.№16395, 115088, г. Москва, ул. 1-я Дубровская, д 14, к 1, ком 73), член Союза АУ «СРО СС»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Судебное заедание по рассмотрению отчета конкурсного управляющего назначено на 29.07.2021 в 16:55 часов. 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№4983, проводимых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имущества ООО «</w:t>
      </w:r>
      <w:proofErr w:type="spellStart"/>
      <w:r>
        <w:rPr>
          <w:rFonts w:ascii="Tahoma" w:hAnsi="Tahoma" w:cs="Tahoma"/>
          <w:color w:val="000000"/>
        </w:rPr>
        <w:t>Интегро</w:t>
      </w:r>
      <w:proofErr w:type="spellEnd"/>
      <w:r>
        <w:rPr>
          <w:rFonts w:ascii="Tahoma" w:hAnsi="Tahoma" w:cs="Tahoma"/>
          <w:color w:val="000000"/>
        </w:rPr>
        <w:t xml:space="preserve"> Риал </w:t>
      </w:r>
      <w:proofErr w:type="spellStart"/>
      <w:r>
        <w:rPr>
          <w:rFonts w:ascii="Tahoma" w:hAnsi="Tahoma" w:cs="Tahoma"/>
          <w:color w:val="000000"/>
        </w:rPr>
        <w:t>Эстейт</w:t>
      </w:r>
      <w:proofErr w:type="spellEnd"/>
      <w:r>
        <w:rPr>
          <w:rFonts w:ascii="Tahoma" w:hAnsi="Tahoma" w:cs="Tahoma"/>
          <w:color w:val="000000"/>
        </w:rPr>
        <w:t xml:space="preserve">» по лоту №1 с победителем торгов ООО «Финансовый Консультант №1» (ИНН 7814165371, ОГРН 1147847556988,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</w:t>
      </w:r>
      <w:proofErr w:type="gramEnd"/>
      <w:r>
        <w:rPr>
          <w:rFonts w:ascii="Tahoma" w:hAnsi="Tahoma" w:cs="Tahoma"/>
          <w:color w:val="000000"/>
        </w:rPr>
        <w:t xml:space="preserve"> права требования (цессии) от 17.05.2021 года. Сумма по договору составляет 103 030,20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8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2595A"/>
    <w:rsid w:val="006A0B5E"/>
    <w:rsid w:val="006F0727"/>
    <w:rsid w:val="008E3965"/>
    <w:rsid w:val="00AD63CC"/>
    <w:rsid w:val="00B6046E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2021-05-18T12:33:00Z</dcterms:created>
  <dcterms:modified xsi:type="dcterms:W3CDTF">2021-05-20T08:24:00Z</dcterms:modified>
</cp:coreProperties>
</file>