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B8" w:rsidRDefault="00AE040C" w:rsidP="002F30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040C">
        <w:rPr>
          <w:rFonts w:ascii="Times New Roman" w:hAnsi="Times New Roman" w:cs="Times New Roman"/>
          <w:sz w:val="24"/>
          <w:szCs w:val="24"/>
        </w:rPr>
        <w:t xml:space="preserve">Настоящим, организатор торгов ООО «Инфотек» (ОГРН 1127746437830, ИНН 7703769610, 123557, г.Москва, переулок Б.Тишинский, д.43, ot.infotek@gmail.com, 8-916-324-90-27) по продаже имущества  ООО «ППО «ДОМ» (ОГРН 1035002009690, ИНН 5009041226, адрес: 142000, Московская область, Микрорайон Центральный, владение «Завод Железобетонных Изделий»), конкурсный управляющий </w:t>
      </w:r>
      <w:proofErr w:type="spellStart"/>
      <w:r w:rsidRPr="00AE040C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AE040C">
        <w:rPr>
          <w:rFonts w:ascii="Times New Roman" w:hAnsi="Times New Roman" w:cs="Times New Roman"/>
          <w:sz w:val="24"/>
          <w:szCs w:val="24"/>
        </w:rPr>
        <w:t xml:space="preserve"> Венера Тельмановна (ИНН 026490974860, СНИЛС 14886371917, регистрационный номер в реестре арбитражных управляющих СРО №16395, адрес: 123317, г. Москва, ул. Антонова-Овсеенко, д.15, стр.1, оф.211), член Союза арбитражных управляющих «Саморегулируемая организация арбитражных управляющих «Северная столица» (ОГРН 1027806876173; ИНН 7813175754; адрес: 194100, г. Санкт-Петербург, ул. Новолитовская, д. 15, лит. «А»), действующая на основании Определения Арбитражного суда Московской области от 13.06.2017 по делу № А41-42656/14) </w:t>
      </w:r>
      <w:r w:rsidR="009C1549">
        <w:rPr>
          <w:rFonts w:ascii="Times New Roman" w:hAnsi="Times New Roman" w:cs="Times New Roman"/>
          <w:sz w:val="24"/>
          <w:szCs w:val="24"/>
        </w:rPr>
        <w:t>направляет для размещения в ЕФРСБ</w:t>
      </w:r>
      <w:r w:rsidR="003A2FAE">
        <w:rPr>
          <w:rFonts w:ascii="Times New Roman" w:hAnsi="Times New Roman" w:cs="Times New Roman"/>
          <w:sz w:val="24"/>
          <w:szCs w:val="24"/>
        </w:rPr>
        <w:t xml:space="preserve"> сведения о заключе</w:t>
      </w:r>
      <w:bookmarkStart w:id="0" w:name="_GoBack"/>
      <w:bookmarkEnd w:id="0"/>
      <w:r w:rsidR="003A2FAE">
        <w:rPr>
          <w:rFonts w:ascii="Times New Roman" w:hAnsi="Times New Roman" w:cs="Times New Roman"/>
          <w:sz w:val="24"/>
          <w:szCs w:val="24"/>
        </w:rPr>
        <w:t xml:space="preserve">нии </w:t>
      </w:r>
      <w:r w:rsidR="00C507B8">
        <w:rPr>
          <w:rFonts w:ascii="Times New Roman" w:hAnsi="Times New Roman" w:cs="Times New Roman"/>
          <w:sz w:val="24"/>
          <w:szCs w:val="24"/>
        </w:rPr>
        <w:t xml:space="preserve">договора </w:t>
      </w:r>
      <w:r>
        <w:rPr>
          <w:rFonts w:ascii="Times New Roman" w:hAnsi="Times New Roman" w:cs="Times New Roman"/>
          <w:sz w:val="24"/>
          <w:szCs w:val="24"/>
        </w:rPr>
        <w:t>уступки прав требований</w:t>
      </w:r>
      <w:r w:rsidR="003575F3">
        <w:rPr>
          <w:rFonts w:ascii="Times New Roman" w:hAnsi="Times New Roman" w:cs="Times New Roman"/>
          <w:sz w:val="24"/>
          <w:szCs w:val="24"/>
        </w:rPr>
        <w:t xml:space="preserve"> </w:t>
      </w:r>
      <w:r w:rsidR="009C1549">
        <w:rPr>
          <w:rFonts w:ascii="Times New Roman" w:hAnsi="Times New Roman" w:cs="Times New Roman"/>
          <w:sz w:val="24"/>
          <w:szCs w:val="24"/>
        </w:rPr>
        <w:t xml:space="preserve">(дата заключения - 16.11.2018) </w:t>
      </w:r>
      <w:r w:rsidR="00C507B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Ружейниковой Ириной Васильевной</w:t>
      </w:r>
      <w:r w:rsidR="00DE0B4A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ИНН 343101702245</w:t>
      </w:r>
      <w:r w:rsidR="00325D20">
        <w:rPr>
          <w:rFonts w:ascii="Times New Roman" w:hAnsi="Times New Roman" w:cs="Times New Roman"/>
          <w:sz w:val="24"/>
          <w:szCs w:val="24"/>
        </w:rPr>
        <w:t>)</w:t>
      </w:r>
      <w:r w:rsidR="00631C2F">
        <w:rPr>
          <w:rFonts w:ascii="Times New Roman" w:hAnsi="Times New Roman" w:cs="Times New Roman"/>
          <w:sz w:val="24"/>
          <w:szCs w:val="24"/>
        </w:rPr>
        <w:t xml:space="preserve"> по лоту №1</w:t>
      </w:r>
      <w:r w:rsidR="00631C2F" w:rsidRPr="00A303B3">
        <w:rPr>
          <w:rFonts w:ascii="Times New Roman" w:hAnsi="Times New Roman" w:cs="Times New Roman"/>
          <w:sz w:val="24"/>
          <w:szCs w:val="24"/>
        </w:rPr>
        <w:t xml:space="preserve"> </w:t>
      </w:r>
      <w:r w:rsidR="00631C2F">
        <w:rPr>
          <w:rFonts w:ascii="Times New Roman" w:hAnsi="Times New Roman" w:cs="Times New Roman"/>
          <w:sz w:val="24"/>
          <w:szCs w:val="24"/>
        </w:rPr>
        <w:t>(</w:t>
      </w:r>
      <w:r w:rsidR="00870727">
        <w:rPr>
          <w:rFonts w:ascii="Times New Roman" w:hAnsi="Times New Roman" w:cs="Times New Roman"/>
          <w:sz w:val="24"/>
          <w:szCs w:val="24"/>
        </w:rPr>
        <w:t>торги опубликованы</w:t>
      </w:r>
      <w:r w:rsidRPr="00AE040C">
        <w:rPr>
          <w:rFonts w:ascii="Times New Roman" w:hAnsi="Times New Roman" w:cs="Times New Roman"/>
          <w:sz w:val="24"/>
          <w:szCs w:val="24"/>
        </w:rPr>
        <w:t xml:space="preserve"> в газете "Коммерсантъ"№168(6406) от 15.09.2018 сообщение №77032743717, сообщение на ЕФРСБ № 3029920, на электронной торговой площадке «</w:t>
      </w:r>
      <w:proofErr w:type="spellStart"/>
      <w:r w:rsidRPr="00AE040C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E040C">
        <w:rPr>
          <w:rFonts w:ascii="Times New Roman" w:hAnsi="Times New Roman" w:cs="Times New Roman"/>
          <w:sz w:val="24"/>
          <w:szCs w:val="24"/>
        </w:rPr>
        <w:t>-Трейд» (http://</w:t>
      </w:r>
      <w:proofErr w:type="gramStart"/>
      <w:r w:rsidRPr="00AE040C">
        <w:rPr>
          <w:rFonts w:ascii="Times New Roman" w:hAnsi="Times New Roman" w:cs="Times New Roman"/>
          <w:sz w:val="24"/>
          <w:szCs w:val="24"/>
        </w:rPr>
        <w:t>www.ru-trade24.ru), код торгов № 337</w:t>
      </w:r>
      <w:r w:rsidR="00631C2F">
        <w:rPr>
          <w:rFonts w:ascii="Times New Roman" w:hAnsi="Times New Roman" w:cs="Times New Roman"/>
          <w:sz w:val="24"/>
          <w:szCs w:val="24"/>
        </w:rPr>
        <w:t>)</w:t>
      </w:r>
      <w:r w:rsidR="00325D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0B4A">
        <w:rPr>
          <w:rFonts w:ascii="Times New Roman" w:hAnsi="Times New Roman" w:cs="Times New Roman"/>
          <w:sz w:val="24"/>
          <w:szCs w:val="24"/>
        </w:rPr>
        <w:t xml:space="preserve"> </w:t>
      </w:r>
      <w:r w:rsidR="0087072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7072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870727">
        <w:rPr>
          <w:rFonts w:ascii="Times New Roman" w:hAnsi="Times New Roman" w:cs="Times New Roman"/>
          <w:sz w:val="24"/>
          <w:szCs w:val="24"/>
        </w:rPr>
        <w:t xml:space="preserve"> с протоколом о результатах торгов в форме публичного предложения №337 от 09.11.2018 общая стоимость уступаемых прав требований составляет 750 000 (Семьсот пятьдесят тысяч) рублей 00 копеек.</w:t>
      </w:r>
    </w:p>
    <w:p w:rsidR="002F30B0" w:rsidRPr="002F30B0" w:rsidRDefault="002F30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F30B0" w:rsidRPr="002F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6A"/>
    <w:rsid w:val="0019089C"/>
    <w:rsid w:val="002F30B0"/>
    <w:rsid w:val="00325D20"/>
    <w:rsid w:val="003575F3"/>
    <w:rsid w:val="003A2FAE"/>
    <w:rsid w:val="00433B6A"/>
    <w:rsid w:val="00631C2F"/>
    <w:rsid w:val="00763784"/>
    <w:rsid w:val="00767468"/>
    <w:rsid w:val="007E3D74"/>
    <w:rsid w:val="00870139"/>
    <w:rsid w:val="00870727"/>
    <w:rsid w:val="009C1549"/>
    <w:rsid w:val="00A303B3"/>
    <w:rsid w:val="00AE040C"/>
    <w:rsid w:val="00C507B8"/>
    <w:rsid w:val="00DE0B4A"/>
    <w:rsid w:val="00E9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024AC-46F5-438E-92AC-41872468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E9D55FB9</Template>
  <TotalTime>90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А.</dc:creator>
  <cp:lastModifiedBy>Татьяна М.А.</cp:lastModifiedBy>
  <cp:revision>10</cp:revision>
  <dcterms:created xsi:type="dcterms:W3CDTF">2018-06-07T09:41:00Z</dcterms:created>
  <dcterms:modified xsi:type="dcterms:W3CDTF">2018-11-28T08:49:00Z</dcterms:modified>
</cp:coreProperties>
</file>