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E55D40" w14:textId="31C31377" w:rsidR="00374F36" w:rsidRPr="00374F36" w:rsidRDefault="00374F36" w:rsidP="00A07C3D">
      <w:pPr>
        <w:pStyle w:val="Default"/>
        <w:jc w:val="center"/>
        <w:rPr>
          <w:b/>
          <w:color w:val="FF0000"/>
          <w:sz w:val="32"/>
          <w:szCs w:val="32"/>
        </w:rPr>
      </w:pPr>
      <w:r w:rsidRPr="00374F36">
        <w:rPr>
          <w:b/>
          <w:color w:val="FF0000"/>
          <w:sz w:val="32"/>
          <w:szCs w:val="32"/>
        </w:rPr>
        <w:t>ПРОЕКТ</w:t>
      </w:r>
    </w:p>
    <w:p w14:paraId="753E073A" w14:textId="77777777" w:rsidR="00374F36" w:rsidRDefault="00374F36" w:rsidP="00A07C3D">
      <w:pPr>
        <w:pStyle w:val="Default"/>
        <w:jc w:val="center"/>
        <w:rPr>
          <w:b/>
        </w:rPr>
      </w:pPr>
    </w:p>
    <w:p w14:paraId="21DCE75D" w14:textId="19373020" w:rsidR="00A07C3D" w:rsidRPr="001F3493" w:rsidRDefault="00D1083D" w:rsidP="00A07C3D">
      <w:pPr>
        <w:pStyle w:val="Default"/>
        <w:jc w:val="center"/>
        <w:rPr>
          <w:b/>
        </w:rPr>
      </w:pPr>
      <w:r w:rsidRPr="001F3493">
        <w:rPr>
          <w:b/>
        </w:rPr>
        <w:t>Д</w:t>
      </w:r>
      <w:r w:rsidR="00A07C3D" w:rsidRPr="001F3493">
        <w:rPr>
          <w:b/>
        </w:rPr>
        <w:t>оговор</w:t>
      </w:r>
    </w:p>
    <w:p w14:paraId="32A4B17A" w14:textId="77777777" w:rsidR="00A07C3D" w:rsidRPr="001F3493" w:rsidRDefault="00AF353F" w:rsidP="00A07C3D">
      <w:pPr>
        <w:pStyle w:val="Default"/>
        <w:jc w:val="center"/>
        <w:rPr>
          <w:b/>
        </w:rPr>
      </w:pPr>
      <w:r w:rsidRPr="001F3493">
        <w:rPr>
          <w:b/>
        </w:rPr>
        <w:t>у</w:t>
      </w:r>
      <w:r w:rsidR="00A07C3D" w:rsidRPr="001F3493">
        <w:rPr>
          <w:b/>
        </w:rPr>
        <w:t>ступки права требования</w:t>
      </w:r>
    </w:p>
    <w:p w14:paraId="7339753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(</w:t>
      </w:r>
      <w:r w:rsidR="00AF353F" w:rsidRPr="001F3493">
        <w:rPr>
          <w:b/>
        </w:rPr>
        <w:t>ц</w:t>
      </w:r>
      <w:r w:rsidRPr="001F3493">
        <w:rPr>
          <w:b/>
        </w:rPr>
        <w:t>ессии)</w:t>
      </w:r>
    </w:p>
    <w:p w14:paraId="7E531F16" w14:textId="6D2F3499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г. Москва</w:t>
      </w:r>
      <w:r w:rsidRPr="001F3493">
        <w:rPr>
          <w:b/>
        </w:rPr>
        <w:tab/>
      </w:r>
      <w:r w:rsidR="00AF353F" w:rsidRPr="001F3493">
        <w:rPr>
          <w:b/>
        </w:rPr>
        <w:t xml:space="preserve">            </w:t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r w:rsidRPr="001F3493">
        <w:rPr>
          <w:b/>
        </w:rPr>
        <w:tab/>
      </w:r>
      <w:proofErr w:type="gramStart"/>
      <w:r w:rsidRPr="001F3493">
        <w:rPr>
          <w:b/>
        </w:rPr>
        <w:tab/>
      </w:r>
      <w:r w:rsidR="00AF353F" w:rsidRPr="001F3493">
        <w:rPr>
          <w:b/>
        </w:rPr>
        <w:t xml:space="preserve">  </w:t>
      </w:r>
      <w:r w:rsidR="00FE678B" w:rsidRPr="001F3493">
        <w:rPr>
          <w:b/>
        </w:rPr>
        <w:tab/>
      </w:r>
      <w:proofErr w:type="gramEnd"/>
      <w:r w:rsidR="00FE678B" w:rsidRPr="001F3493">
        <w:rPr>
          <w:b/>
        </w:rPr>
        <w:tab/>
      </w:r>
      <w:r w:rsidR="00FE678B" w:rsidRPr="001F3493">
        <w:rPr>
          <w:b/>
        </w:rPr>
        <w:tab/>
      </w:r>
      <w:r w:rsidRPr="001F3493">
        <w:rPr>
          <w:b/>
        </w:rPr>
        <w:t xml:space="preserve">    </w:t>
      </w:r>
      <w:r w:rsidR="00FE678B" w:rsidRPr="001F3493">
        <w:rPr>
          <w:b/>
        </w:rPr>
        <w:t xml:space="preserve"> </w:t>
      </w:r>
      <w:r w:rsidR="001E22DA" w:rsidRPr="001F3493">
        <w:rPr>
          <w:b/>
        </w:rPr>
        <w:t>__________</w:t>
      </w:r>
      <w:r w:rsidR="00D1083D" w:rsidRPr="001F3493">
        <w:rPr>
          <w:b/>
        </w:rPr>
        <w:t xml:space="preserve"> 20</w:t>
      </w:r>
      <w:r w:rsidR="00002989">
        <w:rPr>
          <w:b/>
        </w:rPr>
        <w:t>2</w:t>
      </w:r>
      <w:r w:rsidR="00374F36">
        <w:rPr>
          <w:b/>
        </w:rPr>
        <w:t>__</w:t>
      </w:r>
      <w:r w:rsidRPr="001F3493">
        <w:rPr>
          <w:b/>
        </w:rPr>
        <w:t xml:space="preserve"> г.</w:t>
      </w:r>
    </w:p>
    <w:p w14:paraId="55DC9A48" w14:textId="77777777" w:rsidR="00A07C3D" w:rsidRPr="001F3493" w:rsidRDefault="00A07C3D" w:rsidP="00A07C3D">
      <w:pPr>
        <w:pStyle w:val="Default"/>
        <w:jc w:val="center"/>
        <w:rPr>
          <w:b/>
        </w:rPr>
      </w:pPr>
    </w:p>
    <w:p w14:paraId="0B17AFC6" w14:textId="3452C1E9" w:rsidR="00AF353F" w:rsidRPr="001F3493" w:rsidRDefault="00D96181" w:rsidP="001E22DA">
      <w:pPr>
        <w:ind w:firstLine="540"/>
        <w:jc w:val="both"/>
        <w:rPr>
          <w:szCs w:val="24"/>
        </w:rPr>
      </w:pPr>
      <w:r w:rsidRPr="00DD2BF4">
        <w:rPr>
          <w:b/>
          <w:szCs w:val="24"/>
        </w:rPr>
        <w:t>ООО «</w:t>
      </w:r>
      <w:r>
        <w:rPr>
          <w:b/>
          <w:szCs w:val="24"/>
        </w:rPr>
        <w:t>Астра-Поволжье</w:t>
      </w:r>
      <w:r w:rsidRPr="00DD2BF4">
        <w:rPr>
          <w:b/>
          <w:szCs w:val="24"/>
        </w:rPr>
        <w:t>»</w:t>
      </w:r>
      <w:r w:rsidR="001E22DA" w:rsidRPr="001F3493">
        <w:rPr>
          <w:rFonts w:eastAsia="Calibri"/>
          <w:b/>
          <w:szCs w:val="24"/>
        </w:rPr>
        <w:t xml:space="preserve">, </w:t>
      </w:r>
      <w:r w:rsidR="001E22DA" w:rsidRPr="001F3493">
        <w:rPr>
          <w:rFonts w:eastAsia="Calibri"/>
          <w:szCs w:val="24"/>
        </w:rPr>
        <w:t xml:space="preserve"> именуемое в дальнейшем «</w:t>
      </w:r>
      <w:r w:rsidR="001F3493" w:rsidRPr="001F3493">
        <w:rPr>
          <w:rFonts w:eastAsia="Calibri"/>
          <w:szCs w:val="24"/>
        </w:rPr>
        <w:t>Цессионарий</w:t>
      </w:r>
      <w:r w:rsidR="001E22DA" w:rsidRPr="001F3493">
        <w:rPr>
          <w:rFonts w:eastAsia="Calibri"/>
          <w:szCs w:val="24"/>
        </w:rPr>
        <w:t xml:space="preserve">», в лице конкурсного управляющего </w:t>
      </w:r>
      <w:r w:rsidRPr="00D96181">
        <w:rPr>
          <w:rFonts w:eastAsia="Calibri"/>
          <w:szCs w:val="24"/>
        </w:rPr>
        <w:t>Педченко Татьяна Николаевны, действующей на основании Решения Арбитражного суда Астраханской области от 06.07.2018 г. по делу № А06-9407/2017</w:t>
      </w:r>
      <w:r w:rsidR="001E22DA" w:rsidRPr="00D96181">
        <w:rPr>
          <w:rFonts w:eastAsia="Calibri"/>
          <w:szCs w:val="24"/>
        </w:rPr>
        <w:t>,</w:t>
      </w:r>
      <w:r w:rsidR="001E22DA" w:rsidRPr="00163EC3">
        <w:rPr>
          <w:sz w:val="22"/>
          <w:szCs w:val="22"/>
        </w:rPr>
        <w:t xml:space="preserve"> с одной стороны, и ______________________________, име</w:t>
      </w:r>
      <w:r w:rsidR="001E22DA" w:rsidRPr="002F6448">
        <w:rPr>
          <w:sz w:val="22"/>
          <w:szCs w:val="22"/>
        </w:rPr>
        <w:t>нуемый в дальнейшем «</w:t>
      </w:r>
      <w:r w:rsidR="001F3493" w:rsidRPr="002F6448">
        <w:rPr>
          <w:sz w:val="22"/>
          <w:szCs w:val="22"/>
        </w:rPr>
        <w:t>Цедент</w:t>
      </w:r>
      <w:r w:rsidR="001E22DA" w:rsidRPr="00497D75">
        <w:rPr>
          <w:sz w:val="22"/>
          <w:szCs w:val="22"/>
        </w:rPr>
        <w:t>», в лице _____________________</w:t>
      </w:r>
      <w:r w:rsidR="001E22DA" w:rsidRPr="001F3493">
        <w:rPr>
          <w:rFonts w:eastAsia="Calibri"/>
          <w:szCs w:val="24"/>
        </w:rPr>
        <w:t xml:space="preserve"> с другой стороны, </w:t>
      </w:r>
      <w:r w:rsidR="00A07C3D" w:rsidRPr="001F3493">
        <w:rPr>
          <w:szCs w:val="24"/>
        </w:rPr>
        <w:t xml:space="preserve">совместно именуемые «Стороны», </w:t>
      </w:r>
    </w:p>
    <w:p w14:paraId="26BEFCD3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заключили настоящий Договор уступки права требования о нижеследующем: </w:t>
      </w:r>
    </w:p>
    <w:p w14:paraId="07F5DF7B" w14:textId="77777777" w:rsidR="00A07C3D" w:rsidRPr="001F3493" w:rsidRDefault="00A07C3D" w:rsidP="00627AA8">
      <w:pPr>
        <w:pStyle w:val="Default"/>
        <w:spacing w:line="276" w:lineRule="auto"/>
        <w:ind w:firstLine="708"/>
        <w:jc w:val="both"/>
      </w:pPr>
    </w:p>
    <w:p w14:paraId="7E8B2754" w14:textId="33166388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Настоящий </w:t>
      </w:r>
      <w:bookmarkStart w:id="0" w:name="_GoBack"/>
      <w:r w:rsidRPr="001F3493">
        <w:t xml:space="preserve">Договор заключен по результатам торгов </w:t>
      </w:r>
      <w:bookmarkEnd w:id="0"/>
      <w:r w:rsidR="00D7144F" w:rsidRPr="001F3493">
        <w:t xml:space="preserve">в форме аукциона по продаже имущества </w:t>
      </w:r>
      <w:r w:rsidR="00D96181" w:rsidRPr="00D96181">
        <w:t xml:space="preserve">ООО «Астра-Поволжье» </w:t>
      </w:r>
      <w:r w:rsidR="00AF353F" w:rsidRPr="001F3493">
        <w:t>в процедуре конкурсного производства.</w:t>
      </w:r>
    </w:p>
    <w:p w14:paraId="3B70C3D1" w14:textId="32B6BECD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>Сообщени</w:t>
      </w:r>
      <w:r w:rsidR="00AF353F" w:rsidRPr="001F3493">
        <w:t>я</w:t>
      </w:r>
      <w:r w:rsidRPr="001F3493">
        <w:t xml:space="preserve"> о проведении торгов по продаже имущества </w:t>
      </w:r>
      <w:r w:rsidR="00D96181" w:rsidRPr="00D96181">
        <w:t>ООО «Астра-Поволжье»</w:t>
      </w:r>
      <w:r w:rsidR="00D96181">
        <w:t xml:space="preserve"> </w:t>
      </w:r>
      <w:r w:rsidRPr="001F3493">
        <w:t>опубликован</w:t>
      </w:r>
      <w:r w:rsidR="00AF353F" w:rsidRPr="001F3493">
        <w:t>ы</w:t>
      </w:r>
      <w:r w:rsidRPr="001F3493">
        <w:t xml:space="preserve"> в газете «Коммерсантъ» </w:t>
      </w:r>
      <w:r w:rsidR="001E22DA" w:rsidRPr="001F3493">
        <w:t>№ _________ от _____________ сообщение № ___________</w:t>
      </w:r>
      <w:r w:rsidRPr="001F3493">
        <w:t>, на сайте Единого Федерального реестра сведений о банкротстве</w:t>
      </w:r>
      <w:r w:rsidR="00AF353F" w:rsidRPr="001F3493">
        <w:t>:</w:t>
      </w:r>
      <w:r w:rsidRPr="001F3493">
        <w:t xml:space="preserve"> сообщение № </w:t>
      </w:r>
      <w:r w:rsidR="001E22DA" w:rsidRPr="001F3493">
        <w:t>_____________ от ____________</w:t>
      </w:r>
      <w:r w:rsidRPr="001F3493">
        <w:t xml:space="preserve"> </w:t>
      </w:r>
    </w:p>
    <w:p w14:paraId="7014FDF7" w14:textId="7526FEE3" w:rsidR="00A07C3D" w:rsidRPr="001F3493" w:rsidRDefault="00A07C3D" w:rsidP="00627AA8">
      <w:pPr>
        <w:pStyle w:val="Default"/>
        <w:spacing w:line="276" w:lineRule="auto"/>
        <w:ind w:firstLine="708"/>
        <w:jc w:val="both"/>
      </w:pPr>
      <w:r w:rsidRPr="001F3493">
        <w:t xml:space="preserve">Протокол о результатах </w:t>
      </w:r>
      <w:r w:rsidR="00AF353F" w:rsidRPr="001F3493">
        <w:t>т</w:t>
      </w:r>
      <w:r w:rsidRPr="001F3493">
        <w:t>оргов</w:t>
      </w:r>
      <w:r w:rsidR="004C5D0C" w:rsidRPr="001F3493">
        <w:t xml:space="preserve"> в форме аукциона </w:t>
      </w:r>
      <w:r w:rsidRPr="001F3493">
        <w:t xml:space="preserve">№ </w:t>
      </w:r>
      <w:r w:rsidR="001E22DA" w:rsidRPr="001F3493">
        <w:t>__________</w:t>
      </w:r>
      <w:r w:rsidRPr="001F3493">
        <w:t xml:space="preserve"> по продаже имущества </w:t>
      </w:r>
      <w:r w:rsidR="00D96181">
        <w:t>О</w:t>
      </w:r>
      <w:r w:rsidR="00D96181" w:rsidRPr="00D96181">
        <w:t>ОО «Астра-Поволжье»</w:t>
      </w:r>
      <w:r w:rsidR="00D96181">
        <w:t xml:space="preserve"> </w:t>
      </w:r>
      <w:r w:rsidRPr="001F3493">
        <w:t xml:space="preserve">от </w:t>
      </w:r>
      <w:r w:rsidR="001E22DA" w:rsidRPr="001F3493">
        <w:t>______________</w:t>
      </w:r>
      <w:r w:rsidRPr="001F3493">
        <w:t xml:space="preserve"> </w:t>
      </w:r>
    </w:p>
    <w:p w14:paraId="705FF326" w14:textId="77777777" w:rsidR="00A07C3D" w:rsidRPr="001F3493" w:rsidRDefault="00A07C3D" w:rsidP="00A07C3D">
      <w:pPr>
        <w:pStyle w:val="Default"/>
        <w:jc w:val="center"/>
      </w:pPr>
    </w:p>
    <w:p w14:paraId="2BFFF3EA" w14:textId="77777777" w:rsidR="00A07C3D" w:rsidRPr="001F3493" w:rsidRDefault="00A07C3D" w:rsidP="00A07C3D">
      <w:pPr>
        <w:pStyle w:val="Default"/>
        <w:jc w:val="center"/>
        <w:rPr>
          <w:b/>
        </w:rPr>
      </w:pPr>
      <w:r w:rsidRPr="001F3493">
        <w:rPr>
          <w:b/>
        </w:rPr>
        <w:t>1. ПРЕДМЕТ ДОГОВОРА</w:t>
      </w:r>
    </w:p>
    <w:p w14:paraId="153D1C45" w14:textId="77777777" w:rsidR="00A07C3D" w:rsidRPr="001F3493" w:rsidRDefault="00A07C3D" w:rsidP="00A07C3D">
      <w:pPr>
        <w:pStyle w:val="Default"/>
      </w:pPr>
    </w:p>
    <w:p w14:paraId="647248BF" w14:textId="77777777" w:rsidR="00224EB1" w:rsidRPr="001F3493" w:rsidRDefault="00A07C3D" w:rsidP="008212A4">
      <w:pPr>
        <w:pStyle w:val="Default"/>
        <w:numPr>
          <w:ilvl w:val="1"/>
          <w:numId w:val="3"/>
        </w:numPr>
        <w:ind w:left="0" w:firstLine="709"/>
        <w:jc w:val="both"/>
      </w:pPr>
      <w:r w:rsidRPr="001F3493">
        <w:t xml:space="preserve">Цедент уступает, а Цессионарий принимает права (требования) к </w:t>
      </w:r>
      <w:r w:rsidR="00224EB1" w:rsidRPr="001F3493">
        <w:t>следующим лицам</w:t>
      </w:r>
      <w:r w:rsidR="007637F3" w:rsidRPr="001F3493">
        <w:t>,</w:t>
      </w:r>
      <w:r w:rsidR="00224EB1" w:rsidRPr="001F3493">
        <w:t xml:space="preserve"> </w:t>
      </w:r>
      <w:r w:rsidRPr="001F3493">
        <w:rPr>
          <w:b/>
          <w:bCs/>
        </w:rPr>
        <w:t>именуем</w:t>
      </w:r>
      <w:r w:rsidR="007637F3" w:rsidRPr="001F3493">
        <w:rPr>
          <w:b/>
          <w:bCs/>
        </w:rPr>
        <w:t>ым</w:t>
      </w:r>
      <w:r w:rsidRPr="001F3493">
        <w:rPr>
          <w:b/>
          <w:bCs/>
        </w:rPr>
        <w:t xml:space="preserve"> в дальнейшем</w:t>
      </w:r>
      <w:r w:rsidR="00FE2AB2" w:rsidRPr="001F3493">
        <w:rPr>
          <w:b/>
          <w:bCs/>
        </w:rPr>
        <w:t xml:space="preserve"> по отдельности</w:t>
      </w:r>
      <w:r w:rsidRPr="001F3493">
        <w:rPr>
          <w:b/>
          <w:bCs/>
        </w:rPr>
        <w:t xml:space="preserve"> «Должник»</w:t>
      </w:r>
      <w:r w:rsidR="00FE2AB2" w:rsidRPr="001F3493">
        <w:rPr>
          <w:b/>
          <w:bCs/>
        </w:rPr>
        <w:t>, совместно – «Должники»</w:t>
      </w:r>
      <w:r w:rsidR="00224EB1" w:rsidRPr="001F3493">
        <w:rPr>
          <w:b/>
          <w:bCs/>
        </w:rPr>
        <w:t xml:space="preserve">: </w:t>
      </w:r>
    </w:p>
    <w:p w14:paraId="0F5DC4BF" w14:textId="77777777" w:rsidR="00096EF6" w:rsidRPr="001F3493" w:rsidRDefault="00096EF6" w:rsidP="00096EF6">
      <w:pPr>
        <w:pStyle w:val="Default"/>
        <w:jc w:val="both"/>
        <w:rPr>
          <w:b/>
          <w:bCs/>
        </w:rPr>
      </w:pPr>
    </w:p>
    <w:tbl>
      <w:tblPr>
        <w:tblStyle w:val="a4"/>
        <w:tblW w:w="10559" w:type="dxa"/>
        <w:tblInd w:w="108" w:type="dxa"/>
        <w:tblLook w:val="04A0" w:firstRow="1" w:lastRow="0" w:firstColumn="1" w:lastColumn="0" w:noHBand="0" w:noVBand="1"/>
      </w:tblPr>
      <w:tblGrid>
        <w:gridCol w:w="4395"/>
        <w:gridCol w:w="3827"/>
        <w:gridCol w:w="2337"/>
      </w:tblGrid>
      <w:tr w:rsidR="00096EF6" w:rsidRPr="001F3493" w14:paraId="51B209F4" w14:textId="77777777" w:rsidTr="000801A0">
        <w:trPr>
          <w:trHeight w:val="749"/>
        </w:trPr>
        <w:tc>
          <w:tcPr>
            <w:tcW w:w="4395" w:type="dxa"/>
            <w:vAlign w:val="center"/>
          </w:tcPr>
          <w:p w14:paraId="1B518272" w14:textId="77777777" w:rsidR="00096EF6" w:rsidRPr="001F3493" w:rsidRDefault="00096EF6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Наименование </w:t>
            </w:r>
            <w:r w:rsidR="008212A4" w:rsidRPr="001F3493">
              <w:rPr>
                <w:b/>
              </w:rPr>
              <w:t>Д</w:t>
            </w:r>
            <w:r w:rsidRPr="001F3493">
              <w:rPr>
                <w:b/>
              </w:rPr>
              <w:t>олжника</w:t>
            </w:r>
          </w:p>
        </w:tc>
        <w:tc>
          <w:tcPr>
            <w:tcW w:w="3827" w:type="dxa"/>
            <w:vAlign w:val="center"/>
          </w:tcPr>
          <w:p w14:paraId="21060597" w14:textId="77777777" w:rsidR="00096EF6" w:rsidRPr="001F3493" w:rsidRDefault="00627AA8" w:rsidP="00627AA8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>Основание возникновения права (требования)</w:t>
            </w:r>
          </w:p>
        </w:tc>
        <w:tc>
          <w:tcPr>
            <w:tcW w:w="2337" w:type="dxa"/>
            <w:vAlign w:val="center"/>
          </w:tcPr>
          <w:p w14:paraId="7F1131D7" w14:textId="77777777" w:rsidR="00096EF6" w:rsidRPr="001F3493" w:rsidRDefault="00AB5460" w:rsidP="008212A4">
            <w:pPr>
              <w:pStyle w:val="Default"/>
              <w:jc w:val="center"/>
              <w:rPr>
                <w:b/>
              </w:rPr>
            </w:pPr>
            <w:r w:rsidRPr="001F3493">
              <w:rPr>
                <w:b/>
              </w:rPr>
              <w:t xml:space="preserve">Сведения о размере </w:t>
            </w:r>
            <w:r w:rsidR="008212A4" w:rsidRPr="001F3493">
              <w:rPr>
                <w:b/>
              </w:rPr>
              <w:t>права (требования)</w:t>
            </w:r>
          </w:p>
        </w:tc>
      </w:tr>
      <w:tr w:rsidR="00096EF6" w:rsidRPr="001F3493" w14:paraId="4A6DE646" w14:textId="77777777" w:rsidTr="000801A0">
        <w:tc>
          <w:tcPr>
            <w:tcW w:w="4395" w:type="dxa"/>
          </w:tcPr>
          <w:p w14:paraId="3634B16E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E878FFF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51ABE49B" w14:textId="77777777" w:rsidR="00096EF6" w:rsidRPr="001F3493" w:rsidRDefault="00096EF6" w:rsidP="005751E3">
            <w:pPr>
              <w:pStyle w:val="Default"/>
              <w:jc w:val="center"/>
            </w:pPr>
          </w:p>
        </w:tc>
      </w:tr>
      <w:tr w:rsidR="00096EF6" w:rsidRPr="001F3493" w14:paraId="1E811780" w14:textId="77777777" w:rsidTr="000801A0">
        <w:tc>
          <w:tcPr>
            <w:tcW w:w="4395" w:type="dxa"/>
          </w:tcPr>
          <w:p w14:paraId="7527EEB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7FD8972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748E9F45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096EF6" w:rsidRPr="001F3493" w14:paraId="6DC603C8" w14:textId="77777777" w:rsidTr="000801A0">
        <w:tc>
          <w:tcPr>
            <w:tcW w:w="4395" w:type="dxa"/>
          </w:tcPr>
          <w:p w14:paraId="596F3FAC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1BEA8FD7" w14:textId="77777777" w:rsidR="00096EF6" w:rsidRPr="001F3493" w:rsidRDefault="00096EF6" w:rsidP="002D1E90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109CE33B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075C0F31" w14:textId="77777777" w:rsidTr="000801A0">
        <w:tc>
          <w:tcPr>
            <w:tcW w:w="4395" w:type="dxa"/>
          </w:tcPr>
          <w:p w14:paraId="608BF615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746C6927" w14:textId="77777777" w:rsidR="00096EF6" w:rsidRPr="001F3493" w:rsidRDefault="00096EF6" w:rsidP="00666A17">
            <w:pPr>
              <w:pStyle w:val="Default"/>
              <w:jc w:val="both"/>
              <w:rPr>
                <w:b/>
              </w:rPr>
            </w:pPr>
          </w:p>
        </w:tc>
        <w:tc>
          <w:tcPr>
            <w:tcW w:w="2337" w:type="dxa"/>
            <w:vAlign w:val="center"/>
          </w:tcPr>
          <w:p w14:paraId="7E0B0216" w14:textId="77777777" w:rsidR="00096EF6" w:rsidRPr="001F3493" w:rsidRDefault="00096EF6" w:rsidP="00666A17">
            <w:pPr>
              <w:pStyle w:val="Default"/>
              <w:jc w:val="center"/>
            </w:pPr>
          </w:p>
        </w:tc>
      </w:tr>
      <w:tr w:rsidR="00096EF6" w:rsidRPr="001F3493" w14:paraId="56EA7FBE" w14:textId="77777777" w:rsidTr="000801A0">
        <w:tc>
          <w:tcPr>
            <w:tcW w:w="4395" w:type="dxa"/>
          </w:tcPr>
          <w:p w14:paraId="71BF6E64" w14:textId="77777777" w:rsidR="00096EF6" w:rsidRPr="001F3493" w:rsidRDefault="00096EF6" w:rsidP="005751E3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57FAD6E1" w14:textId="77777777" w:rsidR="00096EF6" w:rsidRPr="001F3493" w:rsidRDefault="00096EF6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4D126CF3" w14:textId="77777777" w:rsidR="00096EF6" w:rsidRPr="001F3493" w:rsidRDefault="00096EF6" w:rsidP="003B6B71">
            <w:pPr>
              <w:pStyle w:val="Default"/>
              <w:spacing w:line="276" w:lineRule="auto"/>
              <w:jc w:val="center"/>
            </w:pPr>
          </w:p>
        </w:tc>
      </w:tr>
      <w:tr w:rsidR="005751E3" w:rsidRPr="001F3493" w14:paraId="30EEC459" w14:textId="77777777" w:rsidTr="000801A0">
        <w:tc>
          <w:tcPr>
            <w:tcW w:w="4395" w:type="dxa"/>
          </w:tcPr>
          <w:p w14:paraId="7D337137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3827" w:type="dxa"/>
          </w:tcPr>
          <w:p w14:paraId="398B38FA" w14:textId="77777777" w:rsidR="005751E3" w:rsidRPr="001F3493" w:rsidRDefault="005751E3" w:rsidP="00E34137">
            <w:pPr>
              <w:pStyle w:val="Default"/>
              <w:jc w:val="both"/>
            </w:pPr>
          </w:p>
        </w:tc>
        <w:tc>
          <w:tcPr>
            <w:tcW w:w="2337" w:type="dxa"/>
            <w:vAlign w:val="center"/>
          </w:tcPr>
          <w:p w14:paraId="2D159B2C" w14:textId="77777777" w:rsidR="005751E3" w:rsidRPr="001F3493" w:rsidRDefault="005751E3" w:rsidP="00666A17">
            <w:pPr>
              <w:pStyle w:val="Default"/>
              <w:jc w:val="center"/>
            </w:pPr>
          </w:p>
        </w:tc>
      </w:tr>
    </w:tbl>
    <w:p w14:paraId="52EF4A3F" w14:textId="77777777" w:rsidR="00096EF6" w:rsidRPr="001F3493" w:rsidRDefault="00096EF6" w:rsidP="00224EB1">
      <w:pPr>
        <w:pStyle w:val="Default"/>
        <w:ind w:firstLine="708"/>
        <w:jc w:val="both"/>
      </w:pPr>
    </w:p>
    <w:p w14:paraId="41002A67" w14:textId="77777777" w:rsidR="00627AA8" w:rsidRPr="001F3493" w:rsidRDefault="00627AA8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Уступаемые в соответствии пунктом 1.1 права </w:t>
      </w:r>
      <w:r w:rsidR="003B6B71" w:rsidRPr="001F3493">
        <w:t>(</w:t>
      </w:r>
      <w:r w:rsidRPr="001F3493">
        <w:t>требования</w:t>
      </w:r>
      <w:r w:rsidR="003B6B71" w:rsidRPr="001F3493">
        <w:t>)</w:t>
      </w:r>
      <w:r w:rsidRPr="001F3493">
        <w:t xml:space="preserve"> передаются Цессионарию в полном объеме, который существует на дату заключения настоящего Договора, включая право требования уплаты основного долга, право требования уплаты процентов за пользование чужими денежными средствами, неустоек и всех иных платежей, предусмотренных договорами и действующим законодательством. </w:t>
      </w:r>
      <w:r w:rsidR="0098318A" w:rsidRPr="001F3493">
        <w:t>У</w:t>
      </w:r>
      <w:r w:rsidRPr="001F3493">
        <w:t xml:space="preserve">казание в </w:t>
      </w:r>
      <w:r w:rsidR="003B6B71" w:rsidRPr="001F3493">
        <w:t>п. 1.1</w:t>
      </w:r>
      <w:r w:rsidRPr="001F3493">
        <w:t xml:space="preserve"> </w:t>
      </w:r>
      <w:r w:rsidR="003B6B71" w:rsidRPr="001F3493">
        <w:t xml:space="preserve">настоящего Договора </w:t>
      </w:r>
      <w:r w:rsidRPr="001F3493">
        <w:t>на размер сумм задолженности не ограничивает размер прав (требований)</w:t>
      </w:r>
      <w:r w:rsidR="003B6B71" w:rsidRPr="001F3493">
        <w:t>,</w:t>
      </w:r>
      <w:r w:rsidRPr="001F3493">
        <w:t xml:space="preserve"> переходящих к Цессионарию по настоящему Договору</w:t>
      </w:r>
      <w:r w:rsidR="003B6B71" w:rsidRPr="001F3493">
        <w:t>.</w:t>
      </w:r>
    </w:p>
    <w:p w14:paraId="3E679140" w14:textId="4B856BB5" w:rsidR="007637F3" w:rsidRPr="001F3493" w:rsidRDefault="00A07C3D" w:rsidP="003B6B71">
      <w:pPr>
        <w:pStyle w:val="Default"/>
        <w:numPr>
          <w:ilvl w:val="1"/>
          <w:numId w:val="3"/>
        </w:numPr>
        <w:spacing w:line="276" w:lineRule="auto"/>
        <w:ind w:left="0" w:firstLine="709"/>
        <w:jc w:val="both"/>
      </w:pPr>
      <w:r w:rsidRPr="001F3493">
        <w:t xml:space="preserve">В соответствии с условиями </w:t>
      </w:r>
      <w:r w:rsidR="00002989" w:rsidRPr="001F3493">
        <w:t>обязательств,</w:t>
      </w:r>
      <w:r w:rsidR="007637F3" w:rsidRPr="001F3493">
        <w:t xml:space="preserve"> уступаемых по настоящему </w:t>
      </w:r>
      <w:r w:rsidR="003B6B71" w:rsidRPr="001F3493">
        <w:t>Д</w:t>
      </w:r>
      <w:r w:rsidR="007637F3" w:rsidRPr="001F3493">
        <w:t>оговору</w:t>
      </w:r>
      <w:r w:rsidRPr="001F3493">
        <w:t>, согласие Должник</w:t>
      </w:r>
      <w:r w:rsidR="007637F3" w:rsidRPr="001F3493">
        <w:t>ов</w:t>
      </w:r>
      <w:r w:rsidRPr="001F3493">
        <w:t xml:space="preserve"> на передачу прав кредитора к другому лицу не требуется. </w:t>
      </w:r>
    </w:p>
    <w:p w14:paraId="263C2A4E" w14:textId="77777777" w:rsidR="000C5D71" w:rsidRPr="001F3493" w:rsidRDefault="000C5D71" w:rsidP="00096EF6">
      <w:pPr>
        <w:pStyle w:val="Default"/>
        <w:ind w:left="709"/>
        <w:jc w:val="both"/>
      </w:pPr>
    </w:p>
    <w:p w14:paraId="6D2FB4F2" w14:textId="77777777" w:rsidR="00A07C3D" w:rsidRPr="001F3493" w:rsidRDefault="00FE678B" w:rsidP="00A07C3D">
      <w:pPr>
        <w:pStyle w:val="Default"/>
        <w:jc w:val="center"/>
        <w:rPr>
          <w:b/>
          <w:bCs/>
        </w:rPr>
      </w:pPr>
      <w:r w:rsidRPr="001F3493">
        <w:rPr>
          <w:b/>
          <w:bCs/>
        </w:rPr>
        <w:t>2. ПОРЯДОК УСТУПКИ ПРАВА (ТРЕБОВАНИЯ)</w:t>
      </w:r>
    </w:p>
    <w:p w14:paraId="5A3D941C" w14:textId="77777777" w:rsidR="00A07C3D" w:rsidRPr="001F3493" w:rsidRDefault="00A07C3D" w:rsidP="00A07C3D">
      <w:pPr>
        <w:pStyle w:val="Default"/>
        <w:jc w:val="center"/>
      </w:pPr>
    </w:p>
    <w:p w14:paraId="0767DB1B" w14:textId="77777777" w:rsidR="00A07C3D" w:rsidRPr="001F3493" w:rsidRDefault="00FE678B" w:rsidP="0098318A">
      <w:pPr>
        <w:pStyle w:val="Default"/>
        <w:spacing w:line="276" w:lineRule="auto"/>
        <w:ind w:firstLine="708"/>
        <w:jc w:val="both"/>
      </w:pPr>
      <w:r w:rsidRPr="001F3493">
        <w:lastRenderedPageBreak/>
        <w:t>2.1</w:t>
      </w:r>
      <w:r w:rsidR="00B136A7" w:rsidRPr="001F3493">
        <w:t>.</w:t>
      </w:r>
      <w:r w:rsidRPr="001F3493">
        <w:t xml:space="preserve"> Цедент</w:t>
      </w:r>
      <w:r w:rsidR="00A07C3D" w:rsidRPr="001F3493">
        <w:t xml:space="preserve"> обязу</w:t>
      </w:r>
      <w:r w:rsidRPr="001F3493">
        <w:t xml:space="preserve">ется передать Цессионарию по акту приемки-передачи </w:t>
      </w:r>
      <w:r w:rsidR="00A07C3D" w:rsidRPr="001F3493">
        <w:t>документы, удостоверяющие уступаем</w:t>
      </w:r>
      <w:r w:rsidR="00C4284C" w:rsidRPr="001F3493">
        <w:t>ые</w:t>
      </w:r>
      <w:r w:rsidR="00A07C3D" w:rsidRPr="001F3493">
        <w:t xml:space="preserve"> прав</w:t>
      </w:r>
      <w:r w:rsidR="00C4284C" w:rsidRPr="001F3493">
        <w:t>а</w:t>
      </w:r>
      <w:r w:rsidR="00A07C3D" w:rsidRPr="001F3493">
        <w:t xml:space="preserve"> (требовани</w:t>
      </w:r>
      <w:r w:rsidR="00C4284C" w:rsidRPr="001F3493">
        <w:t>я</w:t>
      </w:r>
      <w:r w:rsidR="00A07C3D" w:rsidRPr="001F3493">
        <w:t>)</w:t>
      </w:r>
      <w:r w:rsidR="00C4284C" w:rsidRPr="001F3493">
        <w:t xml:space="preserve"> к Должникам</w:t>
      </w:r>
      <w:r w:rsidRPr="001F3493">
        <w:t>,</w:t>
      </w:r>
      <w:r w:rsidR="00A07C3D" w:rsidRPr="001F3493">
        <w:t xml:space="preserve"> в 10-дневный срок после </w:t>
      </w:r>
      <w:r w:rsidRPr="001F3493">
        <w:t>их полной</w:t>
      </w:r>
      <w:r w:rsidR="00A07C3D" w:rsidRPr="001F3493">
        <w:t xml:space="preserve"> оплаты </w:t>
      </w:r>
      <w:r w:rsidRPr="001F3493">
        <w:t xml:space="preserve">Цессионарием в </w:t>
      </w:r>
      <w:r w:rsidR="00A07C3D" w:rsidRPr="001F3493">
        <w:t xml:space="preserve">соответствии с </w:t>
      </w:r>
      <w:r w:rsidRPr="001F3493">
        <w:t xml:space="preserve">п. 3.2 настоящего </w:t>
      </w:r>
      <w:r w:rsidR="00A07C3D" w:rsidRPr="001F3493">
        <w:t xml:space="preserve">Договора. </w:t>
      </w:r>
      <w:r w:rsidRPr="001F3493">
        <w:t xml:space="preserve"> </w:t>
      </w:r>
    </w:p>
    <w:p w14:paraId="364D419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2.2. Прав</w:t>
      </w:r>
      <w:r w:rsidR="00C4284C" w:rsidRPr="001F3493">
        <w:t>а</w:t>
      </w:r>
      <w:r w:rsidRPr="001F3493">
        <w:t xml:space="preserve"> </w:t>
      </w:r>
      <w:r w:rsidR="0098318A" w:rsidRPr="001F3493">
        <w:t>(</w:t>
      </w:r>
      <w:r w:rsidRPr="001F3493">
        <w:t>требования</w:t>
      </w:r>
      <w:r w:rsidR="0098318A" w:rsidRPr="001F3493">
        <w:t>)</w:t>
      </w:r>
      <w:r w:rsidRPr="001F3493">
        <w:t xml:space="preserve"> к Должник</w:t>
      </w:r>
      <w:r w:rsidR="00C4284C" w:rsidRPr="001F3493">
        <w:t>ам</w:t>
      </w:r>
      <w:r w:rsidRPr="001F3493">
        <w:t>, указанн</w:t>
      </w:r>
      <w:r w:rsidR="00C4284C" w:rsidRPr="001F3493">
        <w:t>ые</w:t>
      </w:r>
      <w:r w:rsidRPr="001F3493">
        <w:t xml:space="preserve"> в п. 1.1. настоящего Договора, </w:t>
      </w:r>
      <w:r w:rsidR="0098318A" w:rsidRPr="001F3493">
        <w:t>переходят к</w:t>
      </w:r>
      <w:r w:rsidRPr="001F3493">
        <w:t xml:space="preserve"> Цессионари</w:t>
      </w:r>
      <w:r w:rsidR="0098318A" w:rsidRPr="001F3493">
        <w:t xml:space="preserve">ю </w:t>
      </w:r>
      <w:r w:rsidRPr="001F3493">
        <w:t xml:space="preserve">с даты подписания акта приема передачи. </w:t>
      </w:r>
    </w:p>
    <w:p w14:paraId="4CDB4E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</w:p>
    <w:p w14:paraId="144E01A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3. СУММА ДОГОВОРА</w:t>
      </w:r>
    </w:p>
    <w:p w14:paraId="0FA2D8C3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756269E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3.1. За прав</w:t>
      </w:r>
      <w:r w:rsidR="00CB61DD" w:rsidRPr="001F3493">
        <w:t>а</w:t>
      </w:r>
      <w:r w:rsidRPr="001F3493">
        <w:t xml:space="preserve"> требования, указанн</w:t>
      </w:r>
      <w:r w:rsidR="00CB61DD" w:rsidRPr="001F3493">
        <w:t>ые</w:t>
      </w:r>
      <w:r w:rsidRPr="001F3493">
        <w:t xml:space="preserve"> в п. 1.1 настоящего Договора, Цессионарий выплачивает Цеденту денежные средства в размере </w:t>
      </w:r>
      <w:r w:rsidR="00C3771E" w:rsidRPr="001F3493">
        <w:t>__________</w:t>
      </w:r>
      <w:r w:rsidR="00CB61DD" w:rsidRPr="001F3493">
        <w:t xml:space="preserve"> </w:t>
      </w:r>
      <w:r w:rsidRPr="001F3493">
        <w:t>(</w:t>
      </w:r>
      <w:r w:rsidR="00C3771E" w:rsidRPr="001F3493">
        <w:t>__________________</w:t>
      </w:r>
      <w:r w:rsidRPr="001F3493">
        <w:t>) рублей (НДС не об</w:t>
      </w:r>
      <w:r w:rsidR="00226AA4" w:rsidRPr="001F3493">
        <w:t>лагается)</w:t>
      </w:r>
      <w:r w:rsidRPr="001F3493">
        <w:t xml:space="preserve">. </w:t>
      </w:r>
    </w:p>
    <w:p w14:paraId="5B86DF66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3.2. Цессионарий обязан осущес</w:t>
      </w:r>
      <w:r w:rsidR="00226AA4" w:rsidRPr="001F3493">
        <w:t>твить оплату прав</w:t>
      </w:r>
      <w:r w:rsidRPr="001F3493">
        <w:t xml:space="preserve"> требовани</w:t>
      </w:r>
      <w:r w:rsidR="00226AA4" w:rsidRPr="001F3493">
        <w:t>й</w:t>
      </w:r>
      <w:r w:rsidRPr="001F3493">
        <w:t xml:space="preserve"> в полном объеме, </w:t>
      </w:r>
      <w:r w:rsidR="0098318A" w:rsidRPr="001F3493">
        <w:t>за исключением суммы задатка в</w:t>
      </w:r>
      <w:r w:rsidRPr="001F3493">
        <w:t xml:space="preserve"> размере </w:t>
      </w:r>
      <w:r w:rsidR="00C3771E" w:rsidRPr="001F3493">
        <w:t>___________</w:t>
      </w:r>
      <w:r w:rsidRPr="001F3493">
        <w:t xml:space="preserve"> руб., перечисленного </w:t>
      </w:r>
      <w:r w:rsidR="0098318A" w:rsidRPr="001F3493">
        <w:t xml:space="preserve">Цеденту </w:t>
      </w:r>
      <w:r w:rsidRPr="001F3493">
        <w:t xml:space="preserve">согласно платежному поручению № </w:t>
      </w:r>
      <w:r w:rsidR="00C3771E" w:rsidRPr="001F3493">
        <w:t>______</w:t>
      </w:r>
      <w:r w:rsidRPr="001F3493">
        <w:t xml:space="preserve"> от </w:t>
      </w:r>
      <w:r w:rsidR="00C3771E" w:rsidRPr="001F3493">
        <w:t>_________</w:t>
      </w:r>
      <w:r w:rsidR="0098318A" w:rsidRPr="001F3493">
        <w:t xml:space="preserve"> </w:t>
      </w:r>
      <w:r w:rsidRPr="001F3493">
        <w:t xml:space="preserve">г., засчитанных в счет оплаты права требования по настоящему </w:t>
      </w:r>
      <w:r w:rsidR="0098318A" w:rsidRPr="001F3493">
        <w:t>Д</w:t>
      </w:r>
      <w:r w:rsidRPr="001F3493">
        <w:t xml:space="preserve">оговору, в течение 30 (тридцати) дней с момента подписания </w:t>
      </w:r>
      <w:r w:rsidR="0098318A" w:rsidRPr="001F3493">
        <w:t xml:space="preserve">настоящего Договора </w:t>
      </w:r>
      <w:r w:rsidRPr="001F3493">
        <w:t xml:space="preserve">на расчетный счет Цедента по следующим реквизитам: </w:t>
      </w:r>
    </w:p>
    <w:p w14:paraId="60352358" w14:textId="3E21466B" w:rsidR="00A07C3D" w:rsidRPr="001F3493" w:rsidRDefault="00002989" w:rsidP="00002989">
      <w:pPr>
        <w:pStyle w:val="Default"/>
        <w:spacing w:line="276" w:lineRule="auto"/>
        <w:jc w:val="both"/>
      </w:pPr>
      <w:r>
        <w:rPr>
          <w:b/>
          <w:bCs/>
        </w:rPr>
        <w:t>п</w:t>
      </w:r>
      <w:r w:rsidR="00A07C3D" w:rsidRPr="001F3493">
        <w:rPr>
          <w:b/>
          <w:bCs/>
        </w:rPr>
        <w:t xml:space="preserve">олучатель: </w:t>
      </w:r>
      <w:r w:rsidR="00D96181" w:rsidRPr="00D96181">
        <w:t>ООО «Астра-Поволжье»</w:t>
      </w:r>
    </w:p>
    <w:p w14:paraId="3A783A1F" w14:textId="2F31FF28" w:rsidR="00B65CE2" w:rsidRPr="00D96181" w:rsidRDefault="00B65CE2" w:rsidP="00B65CE2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B65CE2">
        <w:rPr>
          <w:rFonts w:ascii="Times New Roman" w:hAnsi="Times New Roman" w:cs="Times New Roman"/>
          <w:b/>
          <w:bCs/>
          <w:sz w:val="24"/>
          <w:szCs w:val="24"/>
        </w:rPr>
        <w:t>ИНН</w:t>
      </w:r>
      <w:r w:rsidRPr="00B65CE2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3015078319</w:t>
      </w:r>
      <w:r w:rsidRPr="00D96181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7E7C21D4" w14:textId="7A41F668" w:rsidR="00B65CE2" w:rsidRPr="00B65CE2" w:rsidRDefault="00B65CE2" w:rsidP="00B65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B65CE2">
        <w:rPr>
          <w:rFonts w:ascii="Times New Roman" w:hAnsi="Times New Roman" w:cs="Times New Roman"/>
          <w:b/>
          <w:bCs/>
          <w:sz w:val="24"/>
          <w:szCs w:val="24"/>
        </w:rPr>
        <w:t>ОГРН</w:t>
      </w:r>
      <w:r w:rsidRPr="00B65CE2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1073015003236</w:t>
      </w:r>
    </w:p>
    <w:p w14:paraId="53BDA6FB" w14:textId="270B311F" w:rsidR="00D7144F" w:rsidRPr="001F3493" w:rsidRDefault="00D7144F" w:rsidP="00B65CE2">
      <w:pPr>
        <w:pStyle w:val="a3"/>
        <w:rPr>
          <w:rFonts w:ascii="Times New Roman" w:hAnsi="Times New Roman" w:cs="Times New Roman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 xml:space="preserve">р/с </w:t>
      </w:r>
      <w:r w:rsidRPr="001F3493">
        <w:rPr>
          <w:rFonts w:ascii="Times New Roman" w:hAnsi="Times New Roman" w:cs="Times New Roman"/>
          <w:sz w:val="24"/>
          <w:szCs w:val="24"/>
        </w:rPr>
        <w:t xml:space="preserve">№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40702810200010003064</w:t>
      </w:r>
      <w:r w:rsidR="00002989" w:rsidRPr="00D9618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96181">
        <w:rPr>
          <w:rFonts w:ascii="Times New Roman" w:hAnsi="Times New Roman" w:cs="Times New Roman"/>
          <w:color w:val="000000"/>
          <w:sz w:val="24"/>
          <w:szCs w:val="24"/>
        </w:rPr>
        <w:t>открытый в АКБ «ПЕРЕСВЕТ</w:t>
      </w:r>
      <w:r w:rsidRPr="001F3493">
        <w:rPr>
          <w:rFonts w:ascii="Times New Roman" w:hAnsi="Times New Roman" w:cs="Times New Roman"/>
          <w:sz w:val="24"/>
          <w:szCs w:val="24"/>
        </w:rPr>
        <w:t>» (ПАО)</w:t>
      </w:r>
    </w:p>
    <w:p w14:paraId="2DBBBD15" w14:textId="70084041" w:rsidR="00D7144F" w:rsidRPr="001F3493" w:rsidRDefault="00D7144F" w:rsidP="00002989">
      <w:pPr>
        <w:pStyle w:val="a3"/>
        <w:rPr>
          <w:rFonts w:ascii="Times New Roman" w:hAnsi="Times New Roman" w:cs="Times New Roman"/>
          <w:sz w:val="24"/>
          <w:szCs w:val="24"/>
        </w:rPr>
      </w:pPr>
      <w:r w:rsidRPr="00C104DC">
        <w:rPr>
          <w:rFonts w:ascii="Times New Roman" w:hAnsi="Times New Roman" w:cs="Times New Roman"/>
          <w:b/>
          <w:bCs/>
          <w:sz w:val="24"/>
          <w:szCs w:val="24"/>
        </w:rPr>
        <w:t>к/с №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30101810145250000275</w:t>
      </w:r>
    </w:p>
    <w:p w14:paraId="16519690" w14:textId="117E101D" w:rsidR="00D7144F" w:rsidRPr="00D96181" w:rsidRDefault="00D7144F" w:rsidP="00002989">
      <w:pPr>
        <w:pStyle w:val="a3"/>
        <w:rPr>
          <w:rFonts w:ascii="Times New Roman" w:hAnsi="Times New Roman" w:cs="Times New Roman"/>
          <w:color w:val="000000"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БИК</w:t>
      </w:r>
      <w:r w:rsidRPr="001F3493">
        <w:rPr>
          <w:rFonts w:ascii="Times New Roman" w:hAnsi="Times New Roman" w:cs="Times New Roman"/>
          <w:sz w:val="24"/>
          <w:szCs w:val="24"/>
        </w:rPr>
        <w:t xml:space="preserve"> </w:t>
      </w:r>
      <w:r w:rsidR="00D96181" w:rsidRPr="00D96181">
        <w:rPr>
          <w:rFonts w:ascii="Times New Roman" w:hAnsi="Times New Roman" w:cs="Times New Roman"/>
          <w:color w:val="000000"/>
          <w:sz w:val="24"/>
          <w:szCs w:val="24"/>
        </w:rPr>
        <w:t>044525275</w:t>
      </w:r>
    </w:p>
    <w:p w14:paraId="5309D42C" w14:textId="77777777" w:rsidR="00D7144F" w:rsidRPr="001F3493" w:rsidRDefault="00D7144F" w:rsidP="00D7144F">
      <w:pPr>
        <w:pStyle w:val="a3"/>
        <w:ind w:left="708" w:firstLine="708"/>
        <w:rPr>
          <w:rFonts w:ascii="Times New Roman" w:hAnsi="Times New Roman" w:cs="Times New Roman"/>
          <w:sz w:val="24"/>
          <w:szCs w:val="24"/>
        </w:rPr>
      </w:pPr>
    </w:p>
    <w:p w14:paraId="3B1D8F3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3.3. Платежи проводятся в валюте Российской Федерации. </w:t>
      </w:r>
    </w:p>
    <w:p w14:paraId="780C65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3.4. Цессионарий обязан уведомить Должник</w:t>
      </w:r>
      <w:r w:rsidR="00226AA4" w:rsidRPr="001F3493">
        <w:t>ов</w:t>
      </w:r>
      <w:r w:rsidR="0098318A" w:rsidRPr="001F3493">
        <w:t xml:space="preserve"> </w:t>
      </w:r>
      <w:r w:rsidRPr="001F3493">
        <w:t xml:space="preserve">о состоявшейся уступке права требования. </w:t>
      </w:r>
    </w:p>
    <w:p w14:paraId="0E9E0F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3.5</w:t>
      </w:r>
      <w:r w:rsidR="0098318A" w:rsidRPr="001F3493">
        <w:t xml:space="preserve"> Цедент</w:t>
      </w:r>
      <w:r w:rsidRPr="001F3493">
        <w:t xml:space="preserve"> не несет ответств</w:t>
      </w:r>
      <w:r w:rsidR="0098318A" w:rsidRPr="001F3493">
        <w:t>енности перед Цессионарием</w:t>
      </w:r>
      <w:r w:rsidRPr="001F3493">
        <w:t xml:space="preserve"> за неисполнение </w:t>
      </w:r>
      <w:r w:rsidR="0098318A" w:rsidRPr="001F3493">
        <w:t>обязательств Должниками.</w:t>
      </w:r>
    </w:p>
    <w:p w14:paraId="60C49575" w14:textId="77777777" w:rsidR="00A07C3D" w:rsidRPr="001F3493" w:rsidRDefault="00A07C3D" w:rsidP="00A07C3D">
      <w:pPr>
        <w:pStyle w:val="Default"/>
        <w:jc w:val="center"/>
        <w:rPr>
          <w:b/>
          <w:bCs/>
        </w:rPr>
      </w:pPr>
    </w:p>
    <w:p w14:paraId="70A6970C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  <w:bCs/>
        </w:rPr>
      </w:pPr>
      <w:r w:rsidRPr="001F3493">
        <w:rPr>
          <w:b/>
          <w:bCs/>
        </w:rPr>
        <w:t>4. ОТВЕТСТВЕННОСТЬ СТОРОН</w:t>
      </w:r>
    </w:p>
    <w:p w14:paraId="41FD96A1" w14:textId="77777777" w:rsidR="00A07C3D" w:rsidRPr="001F3493" w:rsidRDefault="00A07C3D" w:rsidP="0098318A">
      <w:pPr>
        <w:pStyle w:val="Default"/>
        <w:spacing w:line="276" w:lineRule="auto"/>
        <w:jc w:val="center"/>
      </w:pPr>
    </w:p>
    <w:p w14:paraId="38886E4A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4.1. За неисполнение или ненадлежащее исполнение настоящего Договора </w:t>
      </w:r>
      <w:r w:rsidR="0098318A" w:rsidRPr="001F3493">
        <w:t>С</w:t>
      </w:r>
      <w:r w:rsidRPr="001F3493">
        <w:t xml:space="preserve">тороны несут ответственность в соответствии с действующим законодательством Российской Федерации. </w:t>
      </w:r>
    </w:p>
    <w:p w14:paraId="64FBD18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4.2. В случае, если Цессионарий не исполнит обязательство по оплате права требования, указанного в п. 1.1. настоящего Договора, в срок, указанный в п. 3.2 настоящего договора, Цедент отказывается от исполнения обязательств по настоящему договору в одностороннем порядке без обращения в суд. При этом задаток, перечисленный Цессионарием и указанный в п. 3.2. настоящего договора, Цедентом не возвращается. </w:t>
      </w:r>
    </w:p>
    <w:p w14:paraId="2BA19D7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Уведомление о расторжении договора в одностороннем порядке направляется Цессионарию заказным письмом и/или телеграммой по юридическому адресу и считается надлежащим независимо от факта вручения при наличии почтовых документов, подтверждающих направление </w:t>
      </w:r>
      <w:r w:rsidR="00730601" w:rsidRPr="001F3493">
        <w:t>у</w:t>
      </w:r>
      <w:r w:rsidRPr="001F3493">
        <w:t xml:space="preserve">ведомления по указанному адресу, а также почтовых документов о вручении либо невручении </w:t>
      </w:r>
      <w:r w:rsidR="00730601" w:rsidRPr="001F3493">
        <w:t>у</w:t>
      </w:r>
      <w:r w:rsidRPr="001F3493">
        <w:t>ведомления адресату. Договор уступки права требования (</w:t>
      </w:r>
      <w:r w:rsidR="00730601" w:rsidRPr="001F3493">
        <w:t>ц</w:t>
      </w:r>
      <w:r w:rsidRPr="001F3493">
        <w:t xml:space="preserve">ессии) считается расторгнутым с даты получения </w:t>
      </w:r>
      <w:r w:rsidR="00730601" w:rsidRPr="001F3493">
        <w:t>Цессионарием уведомления</w:t>
      </w:r>
      <w:r w:rsidRPr="001F3493">
        <w:t xml:space="preserve"> о расторжении договора в одностороннем порядке, а в случае невозможности вручения – с даты возврата соответствующих почтовых документов. </w:t>
      </w:r>
    </w:p>
    <w:p w14:paraId="72233A11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4C779BD5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5. ФОРС-МАЖОР</w:t>
      </w:r>
    </w:p>
    <w:p w14:paraId="23A20562" w14:textId="77777777" w:rsidR="00BC7811" w:rsidRPr="001F3493" w:rsidRDefault="00BC7811" w:rsidP="0098318A">
      <w:pPr>
        <w:pStyle w:val="Default"/>
        <w:spacing w:line="276" w:lineRule="auto"/>
        <w:jc w:val="center"/>
        <w:rPr>
          <w:b/>
        </w:rPr>
      </w:pPr>
    </w:p>
    <w:p w14:paraId="19B553A0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5.1. Стороны освобождаются от ответственности за частичное или полное неисполнение обязательств по настоящему Договору, если это неисполнение явилось следствием обстоятельств </w:t>
      </w:r>
      <w:r w:rsidRPr="001F3493">
        <w:lastRenderedPageBreak/>
        <w:t xml:space="preserve">непреодолимой силы, возникших после заключения настоящего договора в результате обстоятельств чрезвычайного характера, которые стороны не могли предвидеть или предотвратить. </w:t>
      </w:r>
    </w:p>
    <w:p w14:paraId="5C55DE7D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5.2. При наступлении обстоятельств, указанных в п. 5.1 настоящего Договора, каждая </w:t>
      </w:r>
      <w:r w:rsidR="00730601" w:rsidRPr="001F3493">
        <w:t>С</w:t>
      </w:r>
      <w:r w:rsidRPr="001F3493">
        <w:t xml:space="preserve">торона должна без промедления известить о них в письменном виде другую сторону. Извещение должно содержать данные о характере обстоятельств, а также официальные документы, удостоверяющие наличие этих обстоятельств и, по возможности, дающие оценку их влияния на возможность исполнения стороной своих обязательств по данному Договору. </w:t>
      </w:r>
    </w:p>
    <w:p w14:paraId="6545588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5.3. Если </w:t>
      </w:r>
      <w:r w:rsidR="00730601" w:rsidRPr="001F3493">
        <w:t>С</w:t>
      </w:r>
      <w:r w:rsidRPr="001F3493">
        <w:t xml:space="preserve">торона не направит или несвоевременно направит извещение, предусмотренное в п. 5.2 настоящего Договора, то она обязана возместить второй стороне понесенные ею убытки. </w:t>
      </w:r>
    </w:p>
    <w:p w14:paraId="3062C55B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 </w:t>
      </w:r>
    </w:p>
    <w:p w14:paraId="583A0D5F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5.5. Если наступившие обстоятельства, перечисленные в п. 5.1 настоящего Договора, и их последствия продолжают действовать более 20 дней, стороны проводят дополнительные переговоры для выявления приемлемых альтернативных способов исполнения настоящего договора. </w:t>
      </w:r>
    </w:p>
    <w:p w14:paraId="461FE322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50595F39" w14:textId="77777777" w:rsidR="00A07C3D" w:rsidRPr="001F3493" w:rsidRDefault="00A07C3D" w:rsidP="0098318A">
      <w:pPr>
        <w:pStyle w:val="Default"/>
        <w:spacing w:line="276" w:lineRule="auto"/>
        <w:jc w:val="center"/>
        <w:rPr>
          <w:b/>
        </w:rPr>
      </w:pPr>
      <w:r w:rsidRPr="001F3493">
        <w:rPr>
          <w:b/>
        </w:rPr>
        <w:t>6. ЗАКЛЮЧИТЕЛЬНЫЕ ПОЛОЖЕНИЯ</w:t>
      </w:r>
    </w:p>
    <w:p w14:paraId="0FA6FFAD" w14:textId="77777777" w:rsidR="0098318A" w:rsidRPr="001F3493" w:rsidRDefault="0098318A" w:rsidP="0098318A">
      <w:pPr>
        <w:pStyle w:val="Default"/>
        <w:spacing w:line="276" w:lineRule="auto"/>
        <w:jc w:val="center"/>
        <w:rPr>
          <w:b/>
        </w:rPr>
      </w:pPr>
    </w:p>
    <w:p w14:paraId="14AB4DE4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6.1. Во всем остальном, что не предусмотрено условиями настоящего Договора, </w:t>
      </w:r>
      <w:r w:rsidR="00730601" w:rsidRPr="001F3493">
        <w:t>С</w:t>
      </w:r>
      <w:r w:rsidRPr="001F3493">
        <w:t xml:space="preserve">тороны руководствуются действующим законодательством Российской Федерации. </w:t>
      </w:r>
    </w:p>
    <w:p w14:paraId="0AD7E698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>6.2. Споры, возникающие при исполнении на</w:t>
      </w:r>
      <w:r w:rsidR="00730601" w:rsidRPr="001F3493">
        <w:t>стоящего договора, разрешаются С</w:t>
      </w:r>
      <w:r w:rsidRPr="001F3493">
        <w:t xml:space="preserve">торонами путем переговоров между собой, а в случае </w:t>
      </w:r>
      <w:r w:rsidR="0098318A" w:rsidRPr="001F3493">
        <w:t>не достижения</w:t>
      </w:r>
      <w:r w:rsidRPr="001F3493">
        <w:t xml:space="preserve"> согласия рассматриваются в Арбитражном суде города Москвы. </w:t>
      </w:r>
    </w:p>
    <w:p w14:paraId="17B602A1" w14:textId="77777777" w:rsidR="00A07C3D" w:rsidRPr="001F3493" w:rsidRDefault="00A07C3D" w:rsidP="0098318A">
      <w:pPr>
        <w:pStyle w:val="Default"/>
        <w:spacing w:line="276" w:lineRule="auto"/>
        <w:ind w:firstLine="708"/>
        <w:jc w:val="both"/>
      </w:pPr>
      <w:r w:rsidRPr="001F3493">
        <w:t xml:space="preserve">6.3. Настоящий Договор вступает в силу со дня его подписания Цедентом и Цессионарием. Настоящий Договор составлен в 2-х экземплярах, имеющих одинаковую юридическую силу, по одному для каждой Стороны. </w:t>
      </w:r>
    </w:p>
    <w:p w14:paraId="3C8F90D0" w14:textId="77777777" w:rsidR="00BC7811" w:rsidRPr="001F3493" w:rsidRDefault="00BC7811" w:rsidP="00BC7811">
      <w:pPr>
        <w:pStyle w:val="Default"/>
        <w:ind w:firstLine="708"/>
        <w:jc w:val="both"/>
      </w:pPr>
    </w:p>
    <w:p w14:paraId="6AB3497C" w14:textId="77777777" w:rsidR="00E67CCD" w:rsidRPr="001F3493" w:rsidRDefault="00A07C3D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493">
        <w:rPr>
          <w:rFonts w:ascii="Times New Roman" w:hAnsi="Times New Roman" w:cs="Times New Roman"/>
          <w:b/>
          <w:sz w:val="24"/>
          <w:szCs w:val="24"/>
        </w:rPr>
        <w:t>АДРЕСА И БАНКОВСКИЕ РЕКВИЗИТЫ СТОРОН</w:t>
      </w:r>
    </w:p>
    <w:p w14:paraId="7B1716A6" w14:textId="77777777" w:rsidR="00BC7811" w:rsidRPr="001F3493" w:rsidRDefault="00BC7811" w:rsidP="00BC781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4"/>
        <w:tblW w:w="10196" w:type="dxa"/>
        <w:tblLook w:val="04A0" w:firstRow="1" w:lastRow="0" w:firstColumn="1" w:lastColumn="0" w:noHBand="0" w:noVBand="1"/>
      </w:tblPr>
      <w:tblGrid>
        <w:gridCol w:w="5098"/>
        <w:gridCol w:w="5098"/>
      </w:tblGrid>
      <w:tr w:rsidR="001F3493" w:rsidRPr="001F3493" w14:paraId="6E3F8551" w14:textId="77777777" w:rsidTr="001F3493">
        <w:tc>
          <w:tcPr>
            <w:tcW w:w="5098" w:type="dxa"/>
          </w:tcPr>
          <w:p w14:paraId="3FCCE121" w14:textId="77777777" w:rsidR="001F3493" w:rsidRPr="001F3493" w:rsidRDefault="001F3493" w:rsidP="001F3493">
            <w:pPr>
              <w:rPr>
                <w:b/>
                <w:szCs w:val="24"/>
              </w:rPr>
            </w:pPr>
            <w:r w:rsidRPr="001F3493">
              <w:rPr>
                <w:b/>
                <w:szCs w:val="24"/>
              </w:rPr>
              <w:t>Цессионарий:</w:t>
            </w:r>
          </w:p>
          <w:p w14:paraId="39705075" w14:textId="77777777" w:rsidR="00D96181" w:rsidRPr="00DD2BF4" w:rsidRDefault="00D96181" w:rsidP="00D96181">
            <w:pPr>
              <w:spacing w:line="252" w:lineRule="auto"/>
              <w:jc w:val="both"/>
              <w:rPr>
                <w:b/>
                <w:sz w:val="22"/>
                <w:szCs w:val="22"/>
                <w:lang w:eastAsia="en-US"/>
              </w:rPr>
            </w:pPr>
            <w:r w:rsidRPr="00DD2BF4">
              <w:rPr>
                <w:b/>
                <w:szCs w:val="24"/>
                <w:lang w:eastAsia="en-US"/>
              </w:rPr>
              <w:t>ООО «</w:t>
            </w:r>
            <w:r>
              <w:rPr>
                <w:b/>
                <w:szCs w:val="24"/>
              </w:rPr>
              <w:t>Астра-Поволжье</w:t>
            </w:r>
            <w:r w:rsidRPr="00DD2BF4">
              <w:rPr>
                <w:b/>
                <w:szCs w:val="24"/>
                <w:lang w:eastAsia="en-US"/>
              </w:rPr>
              <w:t>»</w:t>
            </w:r>
          </w:p>
          <w:p w14:paraId="24CB7185" w14:textId="77777777" w:rsidR="00D96181" w:rsidRPr="00D96181" w:rsidRDefault="00D96181" w:rsidP="00D96181">
            <w:pPr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 xml:space="preserve">ИНН 3015078319, </w:t>
            </w:r>
          </w:p>
          <w:p w14:paraId="2BCECD11" w14:textId="77777777" w:rsidR="00D96181" w:rsidRPr="00D96181" w:rsidRDefault="00D96181" w:rsidP="00D96181">
            <w:pPr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ОГРН 1073015003236</w:t>
            </w:r>
            <w:r w:rsidRPr="00D96181">
              <w:rPr>
                <w:szCs w:val="24"/>
              </w:rPr>
              <w:br/>
              <w:t>414041, Астраханская область, г. Астрахань, ул. Вокзальная, 40</w:t>
            </w:r>
          </w:p>
          <w:p w14:paraId="379DBF2C" w14:textId="77777777" w:rsidR="00D96181" w:rsidRPr="00D96181" w:rsidRDefault="00D96181" w:rsidP="00D96181">
            <w:pPr>
              <w:tabs>
                <w:tab w:val="left" w:pos="1382"/>
              </w:tabs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р/с 40702810200010003064</w:t>
            </w:r>
          </w:p>
          <w:p w14:paraId="39BBC517" w14:textId="77777777" w:rsidR="00D96181" w:rsidRPr="00D96181" w:rsidRDefault="00D96181" w:rsidP="00D96181">
            <w:pPr>
              <w:tabs>
                <w:tab w:val="left" w:pos="1382"/>
              </w:tabs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в АКБ «Пересвет» (ПАО) </w:t>
            </w:r>
          </w:p>
          <w:p w14:paraId="7384CF7B" w14:textId="77777777" w:rsidR="00D96181" w:rsidRPr="00D96181" w:rsidRDefault="00D96181" w:rsidP="00D96181">
            <w:pPr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БИК 044525275</w:t>
            </w:r>
          </w:p>
          <w:p w14:paraId="1C132237" w14:textId="4E6C7137" w:rsidR="001F3493" w:rsidRPr="00D96181" w:rsidRDefault="00D96181" w:rsidP="00D96181">
            <w:pPr>
              <w:tabs>
                <w:tab w:val="left" w:pos="1382"/>
              </w:tabs>
              <w:spacing w:line="252" w:lineRule="auto"/>
              <w:rPr>
                <w:szCs w:val="24"/>
              </w:rPr>
            </w:pPr>
            <w:r w:rsidRPr="00D96181">
              <w:rPr>
                <w:szCs w:val="24"/>
              </w:rPr>
              <w:t>к/с 30101810145250000275</w:t>
            </w:r>
          </w:p>
          <w:p w14:paraId="25146289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1A14F159" w14:textId="77777777" w:rsidR="001F3493" w:rsidRPr="001F3493" w:rsidRDefault="001F3493" w:rsidP="001F3493">
            <w:pPr>
              <w:jc w:val="both"/>
              <w:rPr>
                <w:szCs w:val="24"/>
              </w:rPr>
            </w:pPr>
            <w:r w:rsidRPr="001F3493">
              <w:rPr>
                <w:szCs w:val="24"/>
              </w:rPr>
              <w:t>Конкурсный управляющий</w:t>
            </w:r>
          </w:p>
          <w:p w14:paraId="307B9310" w14:textId="77777777" w:rsidR="001F3493" w:rsidRPr="001F3493" w:rsidRDefault="001F3493" w:rsidP="001F3493">
            <w:pPr>
              <w:jc w:val="both"/>
              <w:rPr>
                <w:szCs w:val="24"/>
              </w:rPr>
            </w:pPr>
          </w:p>
          <w:p w14:paraId="0270C006" w14:textId="77777777" w:rsidR="00D96181" w:rsidRPr="00DD2BF4" w:rsidRDefault="001F3493" w:rsidP="00D96181">
            <w:pPr>
              <w:spacing w:line="252" w:lineRule="auto"/>
              <w:jc w:val="both"/>
              <w:rPr>
                <w:rFonts w:eastAsia="SimSun"/>
                <w:bCs/>
                <w:sz w:val="22"/>
                <w:szCs w:val="22"/>
                <w:lang w:eastAsia="zh-CN"/>
              </w:rPr>
            </w:pPr>
            <w:r w:rsidRPr="001F3493">
              <w:rPr>
                <w:szCs w:val="24"/>
              </w:rPr>
              <w:t xml:space="preserve">_________________________ </w:t>
            </w:r>
            <w:r w:rsidR="00D96181">
              <w:rPr>
                <w:szCs w:val="24"/>
                <w:lang w:eastAsia="en-US"/>
              </w:rPr>
              <w:t>Т.Н. Педченко</w:t>
            </w:r>
            <w:r w:rsidR="00D96181" w:rsidRPr="00DD2BF4">
              <w:rPr>
                <w:szCs w:val="24"/>
                <w:lang w:eastAsia="en-US"/>
              </w:rPr>
              <w:t xml:space="preserve"> </w:t>
            </w:r>
          </w:p>
          <w:p w14:paraId="2AE519DF" w14:textId="3A834CFE" w:rsidR="001F3493" w:rsidRPr="001F3493" w:rsidRDefault="001F3493" w:rsidP="001F3493">
            <w:pPr>
              <w:pStyle w:val="ConsNonformat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98" w:type="dxa"/>
          </w:tcPr>
          <w:p w14:paraId="321E3B82" w14:textId="77777777" w:rsidR="001F3493" w:rsidRPr="001F3493" w:rsidRDefault="001F3493" w:rsidP="001F3493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F3493">
              <w:rPr>
                <w:rFonts w:ascii="Times New Roman" w:hAnsi="Times New Roman" w:cs="Times New Roman"/>
                <w:b/>
                <w:sz w:val="24"/>
                <w:szCs w:val="24"/>
              </w:rPr>
              <w:t>Цедент:</w:t>
            </w:r>
          </w:p>
          <w:p w14:paraId="4CDDA63E" w14:textId="77777777" w:rsidR="001F3493" w:rsidRPr="001F3493" w:rsidRDefault="001F3493" w:rsidP="001F3493">
            <w:pPr>
              <w:pStyle w:val="Standard"/>
              <w:shd w:val="clear" w:color="auto" w:fill="FFFFFF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15EA6ABE" w14:textId="77777777" w:rsidR="00AA31EA" w:rsidRPr="001F3493" w:rsidRDefault="00AA31EA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5D0DA74E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6FD84296" w14:textId="77777777" w:rsidR="00BC6277" w:rsidRPr="001F3493" w:rsidRDefault="00BC6277" w:rsidP="00A07C3D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BC6277" w:rsidRPr="001F3493" w:rsidSect="003A65BD">
      <w:pgSz w:w="11906" w:h="16838"/>
      <w:pgMar w:top="720" w:right="720" w:bottom="720" w:left="720" w:header="0" w:footer="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FB33DC9"/>
    <w:multiLevelType w:val="hybridMultilevel"/>
    <w:tmpl w:val="28D6F4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80914"/>
    <w:multiLevelType w:val="multilevel"/>
    <w:tmpl w:val="FECA2C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160"/>
        </w:tabs>
        <w:ind w:left="5160" w:hanging="1800"/>
      </w:pPr>
      <w:rPr>
        <w:rFonts w:hint="default"/>
      </w:rPr>
    </w:lvl>
  </w:abstractNum>
  <w:abstractNum w:abstractNumId="2" w15:restartNumberingAfterBreak="0">
    <w:nsid w:val="30F143FF"/>
    <w:multiLevelType w:val="multilevel"/>
    <w:tmpl w:val="A99096E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20" w:hanging="1800"/>
      </w:pPr>
      <w:rPr>
        <w:rFonts w:hint="default"/>
      </w:rPr>
    </w:lvl>
  </w:abstractNum>
  <w:abstractNum w:abstractNumId="3" w15:restartNumberingAfterBreak="0">
    <w:nsid w:val="350E1EC3"/>
    <w:multiLevelType w:val="hybridMultilevel"/>
    <w:tmpl w:val="334EC908"/>
    <w:lvl w:ilvl="0" w:tplc="83EEE0E8">
      <w:start w:val="1"/>
      <w:numFmt w:val="bullet"/>
      <w:lvlText w:val=""/>
      <w:lvlJc w:val="left"/>
      <w:pPr>
        <w:ind w:left="1845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4" w15:restartNumberingAfterBreak="0">
    <w:nsid w:val="3DD603A2"/>
    <w:multiLevelType w:val="multilevel"/>
    <w:tmpl w:val="18BC285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5" w15:restartNumberingAfterBreak="0">
    <w:nsid w:val="498005FC"/>
    <w:multiLevelType w:val="hybridMultilevel"/>
    <w:tmpl w:val="9C3C47AA"/>
    <w:lvl w:ilvl="0" w:tplc="FDE26CB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A964285"/>
    <w:multiLevelType w:val="hybridMultilevel"/>
    <w:tmpl w:val="99863016"/>
    <w:lvl w:ilvl="0" w:tplc="CF66370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104"/>
    <w:rsid w:val="00002989"/>
    <w:rsid w:val="000434D3"/>
    <w:rsid w:val="00057A62"/>
    <w:rsid w:val="000801A0"/>
    <w:rsid w:val="00096EF6"/>
    <w:rsid w:val="000C5D71"/>
    <w:rsid w:val="000F7EA3"/>
    <w:rsid w:val="00111E5C"/>
    <w:rsid w:val="00112155"/>
    <w:rsid w:val="00163EC3"/>
    <w:rsid w:val="001801F4"/>
    <w:rsid w:val="001A5DB0"/>
    <w:rsid w:val="001E22DA"/>
    <w:rsid w:val="001F3493"/>
    <w:rsid w:val="00224EB1"/>
    <w:rsid w:val="00226AA4"/>
    <w:rsid w:val="00240D0E"/>
    <w:rsid w:val="002A0104"/>
    <w:rsid w:val="002D1E90"/>
    <w:rsid w:val="002F6448"/>
    <w:rsid w:val="00331F8D"/>
    <w:rsid w:val="00374F36"/>
    <w:rsid w:val="00383C17"/>
    <w:rsid w:val="00396D72"/>
    <w:rsid w:val="003A45A6"/>
    <w:rsid w:val="003A65BD"/>
    <w:rsid w:val="003B4456"/>
    <w:rsid w:val="003B6B71"/>
    <w:rsid w:val="003B7BE8"/>
    <w:rsid w:val="00411566"/>
    <w:rsid w:val="00434912"/>
    <w:rsid w:val="00487EFB"/>
    <w:rsid w:val="00497D75"/>
    <w:rsid w:val="004C5D0C"/>
    <w:rsid w:val="00543796"/>
    <w:rsid w:val="0055680C"/>
    <w:rsid w:val="005751E3"/>
    <w:rsid w:val="005935D5"/>
    <w:rsid w:val="005A43CA"/>
    <w:rsid w:val="005D1C4E"/>
    <w:rsid w:val="005D726D"/>
    <w:rsid w:val="005E44C9"/>
    <w:rsid w:val="006117DF"/>
    <w:rsid w:val="00627AA8"/>
    <w:rsid w:val="00645D39"/>
    <w:rsid w:val="0066249E"/>
    <w:rsid w:val="00666A17"/>
    <w:rsid w:val="006A35B9"/>
    <w:rsid w:val="006D3D2F"/>
    <w:rsid w:val="00716D19"/>
    <w:rsid w:val="00730601"/>
    <w:rsid w:val="007435AC"/>
    <w:rsid w:val="007637F3"/>
    <w:rsid w:val="00770AD3"/>
    <w:rsid w:val="0079216A"/>
    <w:rsid w:val="007E26CD"/>
    <w:rsid w:val="0081759E"/>
    <w:rsid w:val="00817A55"/>
    <w:rsid w:val="008212A4"/>
    <w:rsid w:val="00863A6C"/>
    <w:rsid w:val="0087408B"/>
    <w:rsid w:val="00894208"/>
    <w:rsid w:val="008C724B"/>
    <w:rsid w:val="00950AB7"/>
    <w:rsid w:val="00961B60"/>
    <w:rsid w:val="00977351"/>
    <w:rsid w:val="009806FE"/>
    <w:rsid w:val="0098318A"/>
    <w:rsid w:val="00983EB0"/>
    <w:rsid w:val="009850AE"/>
    <w:rsid w:val="00A0245C"/>
    <w:rsid w:val="00A07C3D"/>
    <w:rsid w:val="00A262D7"/>
    <w:rsid w:val="00A565DF"/>
    <w:rsid w:val="00A850C0"/>
    <w:rsid w:val="00AA0489"/>
    <w:rsid w:val="00AA31EA"/>
    <w:rsid w:val="00AB5460"/>
    <w:rsid w:val="00AD4988"/>
    <w:rsid w:val="00AF353F"/>
    <w:rsid w:val="00B136A7"/>
    <w:rsid w:val="00B20E45"/>
    <w:rsid w:val="00B268D3"/>
    <w:rsid w:val="00B3162C"/>
    <w:rsid w:val="00B65CE2"/>
    <w:rsid w:val="00B7750D"/>
    <w:rsid w:val="00B95A80"/>
    <w:rsid w:val="00BC6277"/>
    <w:rsid w:val="00BC7811"/>
    <w:rsid w:val="00BD4DA2"/>
    <w:rsid w:val="00BD5766"/>
    <w:rsid w:val="00C0167B"/>
    <w:rsid w:val="00C104DC"/>
    <w:rsid w:val="00C343D1"/>
    <w:rsid w:val="00C3771E"/>
    <w:rsid w:val="00C4284C"/>
    <w:rsid w:val="00C67742"/>
    <w:rsid w:val="00C67B27"/>
    <w:rsid w:val="00CB61DD"/>
    <w:rsid w:val="00CE1FA4"/>
    <w:rsid w:val="00D1083D"/>
    <w:rsid w:val="00D319D6"/>
    <w:rsid w:val="00D541C1"/>
    <w:rsid w:val="00D7144F"/>
    <w:rsid w:val="00D96181"/>
    <w:rsid w:val="00DC32D9"/>
    <w:rsid w:val="00DD1075"/>
    <w:rsid w:val="00DD1A5D"/>
    <w:rsid w:val="00DE2F7A"/>
    <w:rsid w:val="00E34137"/>
    <w:rsid w:val="00E510F7"/>
    <w:rsid w:val="00E67CCD"/>
    <w:rsid w:val="00E8403E"/>
    <w:rsid w:val="00E95E79"/>
    <w:rsid w:val="00ED538F"/>
    <w:rsid w:val="00F56A4E"/>
    <w:rsid w:val="00F6752A"/>
    <w:rsid w:val="00F830ED"/>
    <w:rsid w:val="00FA1A22"/>
    <w:rsid w:val="00FA7CEB"/>
    <w:rsid w:val="00FE2AB2"/>
    <w:rsid w:val="00FE6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73CE63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30ED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A0104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2A0104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3">
    <w:name w:val="No Spacing"/>
    <w:uiPriority w:val="1"/>
    <w:qFormat/>
    <w:rsid w:val="002A0104"/>
    <w:pPr>
      <w:spacing w:after="0" w:line="240" w:lineRule="auto"/>
    </w:pPr>
  </w:style>
  <w:style w:type="table" w:styleId="a4">
    <w:name w:val="Table Grid"/>
    <w:basedOn w:val="a1"/>
    <w:uiPriority w:val="39"/>
    <w:rsid w:val="00645D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A1A22"/>
    <w:pPr>
      <w:spacing w:line="240" w:lineRule="auto"/>
    </w:pPr>
    <w:rPr>
      <w:rFonts w:ascii="Segoe UI" w:hAnsi="Segoe UI" w:cs="Mangal"/>
      <w:sz w:val="18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1A22"/>
    <w:rPr>
      <w:rFonts w:ascii="Segoe UI" w:eastAsia="Times New Roman" w:hAnsi="Segoe UI" w:cs="Mangal"/>
      <w:kern w:val="1"/>
      <w:sz w:val="18"/>
      <w:szCs w:val="16"/>
      <w:lang w:eastAsia="hi-IN" w:bidi="hi-IN"/>
    </w:rPr>
  </w:style>
  <w:style w:type="paragraph" w:styleId="a7">
    <w:name w:val="Body Text Indent"/>
    <w:basedOn w:val="a"/>
    <w:link w:val="a8"/>
    <w:uiPriority w:val="99"/>
    <w:unhideWhenUsed/>
    <w:rsid w:val="000F7EA3"/>
    <w:pPr>
      <w:spacing w:after="120"/>
      <w:ind w:left="283"/>
    </w:pPr>
    <w:rPr>
      <w:rFonts w:cs="Mangal"/>
    </w:rPr>
  </w:style>
  <w:style w:type="character" w:customStyle="1" w:styleId="a8">
    <w:name w:val="Основной текст с отступом Знак"/>
    <w:basedOn w:val="a0"/>
    <w:link w:val="a7"/>
    <w:uiPriority w:val="99"/>
    <w:rsid w:val="000F7EA3"/>
    <w:rPr>
      <w:rFonts w:ascii="Times New Roman" w:eastAsia="Times New Roman" w:hAnsi="Times New Roman" w:cs="Mangal"/>
      <w:kern w:val="1"/>
      <w:sz w:val="24"/>
      <w:szCs w:val="20"/>
      <w:lang w:eastAsia="hi-IN" w:bidi="hi-IN"/>
    </w:rPr>
  </w:style>
  <w:style w:type="paragraph" w:styleId="a9">
    <w:name w:val="List Paragraph"/>
    <w:basedOn w:val="a"/>
    <w:uiPriority w:val="34"/>
    <w:qFormat/>
    <w:rsid w:val="000F7EA3"/>
    <w:pPr>
      <w:ind w:left="720"/>
      <w:contextualSpacing/>
    </w:pPr>
    <w:rPr>
      <w:rFonts w:cs="Mangal"/>
    </w:rPr>
  </w:style>
  <w:style w:type="paragraph" w:customStyle="1" w:styleId="Standard">
    <w:name w:val="Standard"/>
    <w:rsid w:val="00DC32D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customStyle="1" w:styleId="Default">
    <w:name w:val="Default"/>
    <w:rsid w:val="00A07C3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copytarget">
    <w:name w:val="copy_target"/>
    <w:basedOn w:val="a0"/>
    <w:rsid w:val="00224EB1"/>
  </w:style>
  <w:style w:type="paragraph" w:customStyle="1" w:styleId="1">
    <w:name w:val="Знак Знак Знак1 Знак Знак Знак Знак"/>
    <w:basedOn w:val="a"/>
    <w:rsid w:val="00C3771E"/>
    <w:pPr>
      <w:suppressAutoHyphens w:val="0"/>
      <w:spacing w:line="240" w:lineRule="auto"/>
    </w:pPr>
    <w:rPr>
      <w:rFonts w:ascii="Verdana" w:hAnsi="Verdana" w:cs="Verdana"/>
      <w:kern w:val="0"/>
      <w:sz w:val="20"/>
      <w:lang w:val="en-US" w:eastAsia="en-US" w:bidi="ar-SA"/>
    </w:rPr>
  </w:style>
  <w:style w:type="paragraph" w:customStyle="1" w:styleId="ConsNonformat">
    <w:name w:val="ConsNonformat"/>
    <w:rsid w:val="001F349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02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arivBFwVaz2sZ0VrAT28Hai1XZxOAgQU5OZDruG5zX8=</DigestValue>
    </Reference>
    <Reference URI="#idOfficeObject" Type="http://www.w3.org/2000/09/xmldsig#Object">
      <DigestMethod Algorithm="urn:ietf:params:xml:ns:cpxmlsec:algorithms:gostr34112012-256"/>
      <DigestValue>Qdfy3GS1zsZz9qAfrcroSih+S7A90rAhJwABU8yzemc=</DigestValue>
    </Reference>
    <Reference URI="#idSignedProperties" Type="http://uri.etsi.org/01903#SignedProperties">
      <Transforms>
        <Transform Algorithm="http://www.w3.org/TR/2001/REC-xml-c14n-20010315"/>
      </Transforms>
      <DigestMethod Algorithm="urn:ietf:params:xml:ns:cpxmlsec:algorithms:gostr34112012-256"/>
      <DigestValue>9G5Ss08DF/z0kDyJgQqieTGuNsO0bR4wUzaigOGnyEY=</DigestValue>
    </Reference>
  </SignedInfo>
  <SignatureValue>3V8iQnP57Uey5mYIfncD+CjoqfFhspx3F49yu2TbeuxhliAfOwjzK2rBcDACzreh
5QS6DIWs6brdv/GiodWQlA==</SignatureValue>
  <KeyInfo>
    <X509Data>
      <X509Certificate>MIILrjCCC1ugAwIBAgIRAUaB2AAMrECjRZNQsZ+NzfMwCgYIKoUDBwEBAwIwggGJ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7"/>
            <mdssi:RelationshipReference SourceId="rId2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i64wE2/xZX1xZpXkSlsX+KUQZrI=</DigestValue>
      </Reference>
      <Reference URI="/word/document.xml?ContentType=application/vnd.openxmlformats-officedocument.wordprocessingml.document.main+xml">
        <DigestMethod Algorithm="http://www.w3.org/2000/09/xmldsig#sha1"/>
        <DigestValue>6CmnJL+tvhBWyPQ7V9gULV97bP8=</DigestValue>
      </Reference>
      <Reference URI="/word/fontTable.xml?ContentType=application/vnd.openxmlformats-officedocument.wordprocessingml.fontTable+xml">
        <DigestMethod Algorithm="http://www.w3.org/2000/09/xmldsig#sha1"/>
        <DigestValue>+OMDp7wP+tDOJwWmAFM7zzPQ49g=</DigestValue>
      </Reference>
      <Reference URI="/word/numbering.xml?ContentType=application/vnd.openxmlformats-officedocument.wordprocessingml.numbering+xml">
        <DigestMethod Algorithm="http://www.w3.org/2000/09/xmldsig#sha1"/>
        <DigestValue>Z8GqQkuAdbY6f/HBGKKxsa14XCw=</DigestValue>
      </Reference>
      <Reference URI="/word/settings.xml?ContentType=application/vnd.openxmlformats-officedocument.wordprocessingml.settings+xml">
        <DigestMethod Algorithm="http://www.w3.org/2000/09/xmldsig#sha1"/>
        <DigestValue>/Lmcry9V1ljWnm7AnMP6eMLY1T8=</DigestValue>
      </Reference>
      <Reference URI="/word/styles.xml?ContentType=application/vnd.openxmlformats-officedocument.wordprocessingml.styles+xml">
        <DigestMethod Algorithm="http://www.w3.org/2000/09/xmldsig#sha1"/>
        <DigestValue>1c7nsT9KT175xPHrjrJ34Rq5WHk=</DigestValue>
      </Reference>
      <Reference URI="/word/theme/theme1.xml?ContentType=application/vnd.openxmlformats-officedocument.theme+xml">
        <DigestMethod Algorithm="http://www.w3.org/2000/09/xmldsig#sha1"/>
        <DigestValue>Q05P+QLuRDbOFgtorIq3rJbYGhk=</DigestValue>
      </Reference>
      <Reference URI="/word/webSettings.xml?ContentType=application/vnd.openxmlformats-officedocument.wordprocessingml.webSettings+xml">
        <DigestMethod Algorithm="http://www.w3.org/2000/09/xmldsig#sha1"/>
        <DigestValue>Pu5QAv5AcmpJKoxn8hV38k4p+Kk=</DigestValue>
      </Reference>
    </Manifest>
    <SignatureProperties>
      <SignatureProperty Id="idSignatureTime" Target="#idPackageSignature">
        <mdssi:SignatureTime>
          <mdssi:Format>YYYY-MM-DDThh:mm:ssTZD</mdssi:Format>
          <mdssi:Value>2020-12-23T13:27:07Z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2020-12-23T13:27:07Z</xd:SigningTime>
          <xd:SigningCertificate>
            <xd:Cert>
              <xd:CertDigest>
                <DigestMethod Algorithm="http://www.w3.org/2000/09/xmldsig#sha1"/>
                <DigestValue>hkHLLUptl5Oe5lY9O9OQFO98ins=</DigestValue>
              </xd:CertDigest>
              <xd:IssuerSerial>
                <X509IssuerName>CN="ООО ""КОМПАНИЯ ""ТЕНЗОР""", O="ООО ""КОМПАНИЯ ""ТЕНЗОР""", OU=Удостоверяющий центр, STREET="Московский проспект, д. 12", L=г. Ярославль, S=76 Ярославская область, C=RU, ИНН=007605016030, ОГРН=1027600787994, E=ca_tensor@tensor.ru</X509IssuerName>
                <X509SerialNumber>434002513925030016693650592532846726643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2E755D-2921-43C6-9E0C-7D81D15E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1066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Савченко</dc:creator>
  <cp:lastModifiedBy>u188</cp:lastModifiedBy>
  <cp:revision>5</cp:revision>
  <cp:lastPrinted>2019-09-12T12:45:00Z</cp:lastPrinted>
  <dcterms:created xsi:type="dcterms:W3CDTF">2020-11-09T09:50:00Z</dcterms:created>
  <dcterms:modified xsi:type="dcterms:W3CDTF">2020-12-21T13:18:00Z</dcterms:modified>
</cp:coreProperties>
</file>