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7CD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</w:t>
      </w:r>
    </w:p>
    <w:p w14:paraId="53E034E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купли-продажи </w:t>
      </w:r>
    </w:p>
    <w:p w14:paraId="5B5B4C0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5881746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Краснодар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__» _____________ 202_ г.</w:t>
      </w:r>
    </w:p>
    <w:p w14:paraId="795B5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750A9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E4687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СК«СЕВКАВСТРОЙ»</w:t>
      </w: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ИНН2634038520,ОГРН1022601989453, </w:t>
      </w:r>
      <w:proofErr w:type="spell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г.Ставрополь</w:t>
      </w:r>
      <w:proofErr w:type="spell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2 Промышленная д. 1 оф. 1, признанное несостоятельным (банкротом) Решением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 Краснодарского края 11.03.2020 дело А63-12846/2019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конкурсного управляющего Савченко Валентина Александровича, действующего на основании Решения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 Краснодарского края от 11.03.2020 дело А63-12846/2019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 дальнейшем "Продавец", с одной стороны, и</w:t>
      </w:r>
    </w:p>
    <w:p w14:paraId="6454686E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_________________________________________________________________________________________________________________________________________________________________________________________________________________________________________, именуем___ в дальнейшем "Покупатель", с другой стороны, </w:t>
      </w:r>
    </w:p>
    <w:p w14:paraId="1537376E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совместно именуемые «Стороны», заключили настоящий договор (Далее – Договор) о нижеследующем:</w:t>
      </w:r>
    </w:p>
    <w:p w14:paraId="025626E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1FC27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Предмет Договора</w:t>
      </w:r>
    </w:p>
    <w:p w14:paraId="63731DF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0ED43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В соответствии с настоящим договором и Протоколом о результатах проведения открытых торгов имуществом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AF218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Имущество.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A163287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 ознакомился с документами Лота _______ во время проведения торгов, претензий не имеет.</w:t>
      </w:r>
    </w:p>
    <w:p w14:paraId="109D142D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Покупатель обязуется принять имущество и уплатить за него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покупную  цену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порядке, предусмотренном разделом 3 настоящего Договора.</w:t>
      </w:r>
    </w:p>
    <w:p w14:paraId="751BBF7C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48E00A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Права и обязанности сторон</w:t>
      </w:r>
    </w:p>
    <w:p w14:paraId="16BB728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24EAC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Продавец обязуется:</w:t>
      </w:r>
    </w:p>
    <w:p w14:paraId="134E9574" w14:textId="77777777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2.1.1. в течение 20 (двадцати) дней с даты полной оплаты цены, указанной в разделе 3 Договора передать Покупателю всю имеющуюся документацию относительно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Имущества,  на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согласованных условиях. Передача документов оформляется актом приема-передачи. </w:t>
      </w:r>
    </w:p>
    <w:p w14:paraId="48C8447A" w14:textId="77777777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2.1.2. Продавец не несет ответственности за выявленную покупателем неполноту документации.</w:t>
      </w:r>
    </w:p>
    <w:p w14:paraId="45F7E525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Покупатель обязуется:</w:t>
      </w:r>
    </w:p>
    <w:p w14:paraId="521E9AB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 принять Имущество (документацию) по акту приема-передачи;</w:t>
      </w:r>
    </w:p>
    <w:p w14:paraId="7B21B232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уплатить покупную цену на согласованных условиях;</w:t>
      </w:r>
    </w:p>
    <w:p w14:paraId="56BE1AF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своими силами и за свой счет вывезти документы на Имущество из мест его нахождения не позднее 5 (Пяти) календарных со дня полной оплаты Имущества.</w:t>
      </w:r>
    </w:p>
    <w:p w14:paraId="561CE6F8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D59A4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Цена и порядок оплаты</w:t>
      </w:r>
    </w:p>
    <w:p w14:paraId="768B612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C1A7E6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3.1. Цена Имущества, указанного в п. 1 Договора, составляет _______________ руб. (___________________________________________________ рублей). Указанная цена установлена по результатам проведения открытых торгов в форме _____________ предложения по продаже имущества. </w:t>
      </w:r>
    </w:p>
    <w:p w14:paraId="7F6F93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3.2. Сумма задатка за участие в торгах в размере ____ от начальной цены имущества, засчитывается в счет исполнения обязательств по оплате стоимости Имущества.</w:t>
      </w:r>
    </w:p>
    <w:p w14:paraId="7684FD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Оставшуюся сумму, в размере __________________руб. (________________________________________ рубля) Покупатель обязан в течение 30 (Тридцати) календарных дней с момента заключения настоящего Договора оплатить Продавцу по реквизитам, указанным в разделе 8 Договора. </w:t>
      </w:r>
    </w:p>
    <w:p w14:paraId="67089607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708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Переход права собственности</w:t>
      </w:r>
    </w:p>
    <w:p w14:paraId="2B599521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BAE19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Право собственности на Имущество, переходит от Продавца к Покупателю с момента подписания Сторонами акта приема-передачи документов на Имущество.</w:t>
      </w:r>
    </w:p>
    <w:p w14:paraId="6A6D261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5AF7B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Ответственность сторон</w:t>
      </w:r>
    </w:p>
    <w:p w14:paraId="54DE7D5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AC29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За неисполнение или ненадлежащее исполнение настоящего Договора виновная сторона несет ответственность в соответствии с действующим законодательством.</w:t>
      </w:r>
    </w:p>
    <w:p w14:paraId="5E87710B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D08A5B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 Обстоятельства непреодолимой силы</w:t>
      </w:r>
    </w:p>
    <w:p w14:paraId="1FCA147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80729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28B92F1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 К обстоятельствам, указанным в п. 6.1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арбитражный  суд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признает и объявит случаями непреодолимой силы.</w:t>
      </w:r>
    </w:p>
    <w:p w14:paraId="6350B1E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наступлении  обстоятельств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29C6441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Наступление обстоятельств, предусмотренных настоящей статьей, при условии соблюдения требований п. 6.3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362DDC6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6.5. 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14:paraId="186E076F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1FEBE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Прочие условия</w:t>
      </w:r>
    </w:p>
    <w:p w14:paraId="73A9570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7B9EA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Споры и разногласия, возникшие из настоящего Договора или в связи с ним, будут решаться Сторонами путем переговоров. </w:t>
      </w:r>
    </w:p>
    <w:p w14:paraId="1B8225B1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При не достижении взаимоприемлемого решения споры разрешаются в суде по месту нахождения Продавца. </w:t>
      </w:r>
    </w:p>
    <w:p w14:paraId="6AECB38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15B0B6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762F36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Настоящий Договор вступает в силу с даты его подписания и действует до исполнения сторонами всех принятых на себя обязательств.</w:t>
      </w:r>
    </w:p>
    <w:p w14:paraId="6A20911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7.5. Настоящий Договор составлен в двух экземплярах, имеющих одинаковую юридическую силу, по одному для каждой из сторон.</w:t>
      </w:r>
    </w:p>
    <w:p w14:paraId="7E6AA43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B177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Адреса и реквизиты сторон:</w:t>
      </w:r>
    </w:p>
    <w:p w14:paraId="7C310F1E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937"/>
      </w:tblGrid>
      <w:tr w:rsidR="000A2538" w:rsidRPr="000A2538" w14:paraId="5F805A32" w14:textId="77777777" w:rsidTr="00216835">
        <w:trPr>
          <w:trHeight w:val="598"/>
        </w:trPr>
        <w:tc>
          <w:tcPr>
            <w:tcW w:w="5353" w:type="dxa"/>
            <w:shd w:val="clear" w:color="auto" w:fill="auto"/>
          </w:tcPr>
          <w:p w14:paraId="011DE3A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</w:t>
            </w:r>
          </w:p>
          <w:p w14:paraId="72B2DA39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37" w:type="dxa"/>
            <w:shd w:val="clear" w:color="auto" w:fill="auto"/>
          </w:tcPr>
          <w:p w14:paraId="526AC02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ПОКУПАТЕЛЬ</w:t>
            </w:r>
          </w:p>
          <w:p w14:paraId="6459AE4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A2538" w:rsidRPr="000A2538" w14:paraId="7A702B41" w14:textId="77777777" w:rsidTr="00216835">
        <w:tc>
          <w:tcPr>
            <w:tcW w:w="5353" w:type="dxa"/>
            <w:shd w:val="clear" w:color="auto" w:fill="auto"/>
          </w:tcPr>
          <w:p w14:paraId="5A112008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ООО </w:t>
            </w:r>
            <w:proofErr w:type="gramStart"/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СК«</w:t>
            </w:r>
            <w:proofErr w:type="gramEnd"/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СЕВКАВСТРОЙ» </w:t>
            </w:r>
          </w:p>
          <w:p w14:paraId="5E06B40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</w:t>
            </w:r>
            <w:proofErr w:type="gramStart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2634038520,ОГРН</w:t>
            </w:r>
            <w:proofErr w:type="gramEnd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1022601989453,</w:t>
            </w:r>
          </w:p>
          <w:p w14:paraId="4234C084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места нахождения</w:t>
            </w:r>
            <w:proofErr w:type="gramEnd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г.Ставрополь</w:t>
            </w:r>
            <w:proofErr w:type="spellEnd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ул. 2 Промышленная д. 1 оф. 1</w:t>
            </w:r>
          </w:p>
          <w:p w14:paraId="7CCA513B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789B36FF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р/с40702810926020007571 к/с30101810500000000207 в ФИЛИАЛ «РОСТОВСКИЙ» АО «АЛЬФА-БАНК» БИК 046015207</w:t>
            </w:r>
          </w:p>
          <w:p w14:paraId="7599CA7F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FA5FB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362FB7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D1699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CC3466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02FA9A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54E614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__________________/Савченко </w:t>
            </w:r>
            <w:proofErr w:type="gramStart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В.А.</w:t>
            </w:r>
            <w:proofErr w:type="gramEnd"/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14:paraId="0E0B31C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  <w:p w14:paraId="5E80A490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83604ED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B67BF0F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619567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</w:t>
            </w:r>
            <w:proofErr w:type="gramStart"/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_»  _</w:t>
            </w:r>
            <w:proofErr w:type="gramEnd"/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___________ 2020 г.</w:t>
            </w:r>
          </w:p>
        </w:tc>
        <w:tc>
          <w:tcPr>
            <w:tcW w:w="4937" w:type="dxa"/>
            <w:shd w:val="clear" w:color="auto" w:fill="auto"/>
          </w:tcPr>
          <w:tbl>
            <w:tblPr>
              <w:tblW w:w="48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3"/>
            </w:tblGrid>
            <w:tr w:rsidR="000A2538" w:rsidRPr="000A2538" w14:paraId="4FCA1F6B" w14:textId="77777777" w:rsidTr="00216835">
              <w:tblPrEx>
                <w:tblCellMar>
                  <w:top w:w="0" w:type="dxa"/>
                  <w:bottom w:w="0" w:type="dxa"/>
                </w:tblCellMar>
              </w:tblPrEx>
              <w:trPr>
                <w:trHeight w:val="718"/>
              </w:trPr>
              <w:tc>
                <w:tcPr>
                  <w:tcW w:w="4853" w:type="dxa"/>
                </w:tcPr>
                <w:p w14:paraId="451655DD" w14:textId="77777777" w:rsidR="000A2538" w:rsidRPr="000A2538" w:rsidRDefault="000A2538" w:rsidP="000A2538">
                  <w:pPr>
                    <w:pBdr>
                      <w:bottom w:val="single" w:sz="12" w:space="1" w:color="auto"/>
                    </w:pBd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14:paraId="04E8E245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A25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753D2284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45621DA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6018B20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2E72F4B6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0B22C41C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8241D05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7A17C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___________________/__________________/ </w:t>
            </w:r>
          </w:p>
          <w:p w14:paraId="32EF8B7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C5D0A3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E1BB7C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E23559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25851B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_____________ 2020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3C3863A2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5323FA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981DC3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1E31D1" w14:textId="77777777" w:rsidR="000A2538" w:rsidRDefault="000A2538"/>
    <w:sectPr w:rsidR="000A2538" w:rsidSect="00A135A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79" w:right="850" w:bottom="77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CF27" w14:textId="77777777" w:rsidR="006F753D" w:rsidRDefault="000A25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F8D88" w14:textId="36FCAFB8" w:rsidR="006F753D" w:rsidRDefault="000A253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AA9EA" wp14:editId="71391C39">
              <wp:simplePos x="0" y="0"/>
              <wp:positionH relativeFrom="page">
                <wp:posOffset>7155815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FD41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3.4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" stroked="f">
              <v:fill opacity="0"/>
              <v:textbox inset="0,0,0,0"/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8AA9" w14:textId="77777777" w:rsidR="006F753D" w:rsidRDefault="000A2538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55B4F" w14:textId="77777777" w:rsidR="006F753D" w:rsidRDefault="000A25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FBC99" w14:textId="77777777" w:rsidR="006F753D" w:rsidRDefault="000A253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34565" w14:textId="77777777" w:rsidR="006F753D" w:rsidRDefault="000A25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8"/>
    <w:rsid w:val="000A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D3C75"/>
  <w15:chartTrackingRefBased/>
  <w15:docId w15:val="{1A287A25-7071-4E92-A196-99CD9FE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Кузнецов</dc:creator>
  <cp:keywords/>
  <dc:description/>
  <cp:lastModifiedBy>Олег Кузнецов</cp:lastModifiedBy>
  <cp:revision>1</cp:revision>
  <dcterms:created xsi:type="dcterms:W3CDTF">2020-09-16T07:35:00Z</dcterms:created>
  <dcterms:modified xsi:type="dcterms:W3CDTF">2020-09-16T07:35:00Z</dcterms:modified>
</cp:coreProperties>
</file>