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недвижимого имущества № </w:t>
      </w:r>
      <w:r>
        <w:rPr>
          <w:b/>
        </w:rPr>
        <w:t>_____</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4A310B">
            <w:pPr>
              <w:widowControl w:val="0"/>
              <w:autoSpaceDE w:val="0"/>
              <w:autoSpaceDN w:val="0"/>
              <w:adjustRightInd w:val="0"/>
              <w:jc w:val="right"/>
            </w:pPr>
          </w:p>
        </w:tc>
      </w:tr>
    </w:tbl>
    <w:p w:rsidR="005A7918" w:rsidRPr="001A55E4" w:rsidRDefault="005A7918" w:rsidP="005A7918">
      <w:pPr>
        <w:shd w:val="clear" w:color="auto" w:fill="FFFFFF"/>
        <w:ind w:left="34" w:firstLine="533"/>
        <w:jc w:val="both"/>
        <w:rPr>
          <w:b/>
        </w:rPr>
      </w:pPr>
      <w:r w:rsidRPr="001A55E4">
        <w:rPr>
          <w:b/>
        </w:rPr>
        <w:t>Акционерное общество «Мосстрой-17»</w:t>
      </w:r>
      <w:r w:rsidRPr="001A55E4">
        <w:t xml:space="preserve"> (ИНН: 6901084134, ОГРН 1056900122718) в лице конкурсного управляющего </w:t>
      </w:r>
      <w:r w:rsidR="00E75D08">
        <w:t>Жуйкова Евгения Николаевича</w:t>
      </w:r>
      <w:r w:rsidRPr="001A55E4">
        <w:t>, действующего на основании Решения Арбитражн</w:t>
      </w:r>
      <w:r w:rsidR="00E75D08">
        <w:t>ого суда Калужской области от 13</w:t>
      </w:r>
      <w:r w:rsidRPr="001A55E4">
        <w:t xml:space="preserve">.08.2018 г. по делу № А23-7425/2016, именуемое в дальнейшем </w:t>
      </w:r>
      <w:r w:rsidRPr="001A55E4">
        <w:rPr>
          <w:b/>
        </w:rPr>
        <w:t>«Продавец»</w:t>
      </w:r>
      <w:r w:rsidRPr="001A55E4">
        <w:t>, с одной стороны, и</w:t>
      </w:r>
      <w:r w:rsidRPr="001A55E4">
        <w:rPr>
          <w:b/>
        </w:rPr>
        <w:t xml:space="preserve"> </w:t>
      </w:r>
    </w:p>
    <w:p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4D087A" w:rsidRPr="004D087A" w:rsidRDefault="005A7918" w:rsidP="004D087A">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АО «Мосстрой-17», 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4 нежилых помещения общей площадью 526,90 </w:t>
      </w:r>
      <w:proofErr w:type="spellStart"/>
      <w:r w:rsidR="004D087A" w:rsidRPr="004D087A">
        <w:rPr>
          <w:sz w:val="24"/>
          <w:szCs w:val="24"/>
        </w:rPr>
        <w:t>кв.м</w:t>
      </w:r>
      <w:proofErr w:type="spellEnd"/>
      <w:r w:rsidR="004D087A" w:rsidRPr="004D087A">
        <w:rPr>
          <w:sz w:val="24"/>
          <w:szCs w:val="24"/>
        </w:rPr>
        <w:t>. по адресу: г. Москва, ул. Чертановская, д.38, корп.1, а именно:</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1.</w:t>
      </w:r>
      <w:r w:rsidRPr="004D087A">
        <w:rPr>
          <w:sz w:val="24"/>
          <w:szCs w:val="24"/>
        </w:rPr>
        <w:tab/>
        <w:t xml:space="preserve">Помещение, назначение: нежилое, общая площадь 113,4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VIII, кадастровый номер: 77:05:0007007:5387;</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2.</w:t>
      </w:r>
      <w:r w:rsidRPr="004D087A">
        <w:rPr>
          <w:sz w:val="24"/>
          <w:szCs w:val="24"/>
        </w:rPr>
        <w:tab/>
        <w:t xml:space="preserve">Помещение, назначение: нежилое, общая площадь 117,60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 кадастровый номер: 77:05:0007007:5384;</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3.</w:t>
      </w:r>
      <w:r w:rsidRPr="004D087A">
        <w:rPr>
          <w:sz w:val="24"/>
          <w:szCs w:val="24"/>
        </w:rPr>
        <w:tab/>
        <w:t xml:space="preserve">Помещение, назначение: нежилое, общая площадь 131,20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VI, кадастровый номер: 77:05:0007007:5385;</w:t>
      </w:r>
    </w:p>
    <w:p w:rsidR="005A7918" w:rsidRPr="001A55E4" w:rsidRDefault="004D087A" w:rsidP="004D087A">
      <w:pPr>
        <w:pStyle w:val="5"/>
        <w:tabs>
          <w:tab w:val="left" w:pos="567"/>
        </w:tabs>
        <w:spacing w:line="276" w:lineRule="auto"/>
        <w:ind w:firstLine="567"/>
        <w:jc w:val="both"/>
        <w:rPr>
          <w:sz w:val="24"/>
          <w:szCs w:val="24"/>
        </w:rPr>
      </w:pPr>
      <w:r w:rsidRPr="004D087A">
        <w:rPr>
          <w:sz w:val="24"/>
          <w:szCs w:val="24"/>
        </w:rPr>
        <w:t>4.</w:t>
      </w:r>
      <w:r w:rsidRPr="004D087A">
        <w:rPr>
          <w:sz w:val="24"/>
          <w:szCs w:val="24"/>
        </w:rPr>
        <w:tab/>
        <w:t xml:space="preserve">Помещение, назначение: нежилое, общая площадь 164,70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II, кадаст</w:t>
      </w:r>
      <w:r>
        <w:rPr>
          <w:sz w:val="24"/>
          <w:szCs w:val="24"/>
        </w:rPr>
        <w:t xml:space="preserve">ровый номер: 77:05:0007007:5381, </w:t>
      </w:r>
      <w:r w:rsidRPr="001A55E4">
        <w:rPr>
          <w:sz w:val="24"/>
          <w:szCs w:val="24"/>
        </w:rPr>
        <w:t>(далее также – Имущество)</w:t>
      </w:r>
      <w:r>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1.6.  </w:t>
      </w:r>
      <w:r w:rsidRPr="001A55E4">
        <w:rPr>
          <w:rFonts w:eastAsia="Calibri"/>
          <w:sz w:val="24"/>
          <w:szCs w:val="24"/>
        </w:rPr>
        <w:t xml:space="preserve">Продажа Имущества осуществляется в рамках конкурсного производства, открытого в отношении АО «МОССТРОЙ-17» на основании </w:t>
      </w:r>
      <w:r w:rsidRPr="001A55E4">
        <w:rPr>
          <w:sz w:val="24"/>
          <w:szCs w:val="24"/>
        </w:rPr>
        <w:t>Решения Арбитражного суда Калужской области от 14.08.2018 г. по делу № А23-7425/2016</w:t>
      </w:r>
      <w:r w:rsidRPr="001A55E4">
        <w:rPr>
          <w:rFonts w:eastAsia="Calibri"/>
          <w:sz w:val="24"/>
          <w:szCs w:val="24"/>
        </w:rPr>
        <w:t xml:space="preserve">, в соответствии с </w:t>
      </w:r>
      <w:r w:rsidRPr="001A55E4">
        <w:rPr>
          <w:sz w:val="24"/>
          <w:szCs w:val="24"/>
        </w:rPr>
        <w:t xml:space="preserve">Положением </w:t>
      </w:r>
      <w:r w:rsidRPr="001A55E4">
        <w:rPr>
          <w:sz w:val="24"/>
          <w:szCs w:val="24"/>
        </w:rPr>
        <w:lastRenderedPageBreak/>
        <w:t xml:space="preserve">о порядке, сроках и условиях продажи имущества АО «МОССТРОЙ-17» на торгах, проводимых в электронной форме в составе Лота № </w:t>
      </w:r>
      <w:r w:rsidR="00862A4C">
        <w:rPr>
          <w:sz w:val="24"/>
          <w:szCs w:val="24"/>
        </w:rPr>
        <w:t>1.</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4A310B">
        <w:tc>
          <w:tcPr>
            <w:tcW w:w="4962" w:type="dxa"/>
            <w:shd w:val="clear" w:color="auto" w:fill="auto"/>
          </w:tcPr>
          <w:p w:rsidR="005A7918" w:rsidRPr="001A55E4" w:rsidRDefault="005A7918" w:rsidP="004A310B">
            <w:pPr>
              <w:autoSpaceDE w:val="0"/>
              <w:autoSpaceDN w:val="0"/>
              <w:adjustRightInd w:val="0"/>
              <w:rPr>
                <w:b/>
              </w:rPr>
            </w:pPr>
            <w:r w:rsidRPr="001A55E4">
              <w:rPr>
                <w:b/>
              </w:rPr>
              <w:t>Продавец:</w:t>
            </w:r>
          </w:p>
          <w:p w:rsidR="005A7918" w:rsidRPr="001A55E4" w:rsidRDefault="005A7918" w:rsidP="004A310B">
            <w:pPr>
              <w:rPr>
                <w:b/>
              </w:rPr>
            </w:pPr>
            <w:r w:rsidRPr="001A55E4">
              <w:rPr>
                <w:b/>
              </w:rPr>
              <w:t>Акционерное общество «Мосстрой-17»</w:t>
            </w:r>
          </w:p>
          <w:p w:rsidR="005A7918" w:rsidRPr="001A55E4" w:rsidRDefault="005A7918" w:rsidP="004A310B">
            <w:r w:rsidRPr="001A55E4">
              <w:t xml:space="preserve">ИНН: 6901084134; </w:t>
            </w:r>
          </w:p>
          <w:p w:rsidR="005A7918" w:rsidRPr="001A55E4" w:rsidRDefault="005A7918" w:rsidP="004A310B">
            <w:r w:rsidRPr="001A55E4">
              <w:t xml:space="preserve">ОГРН: 1056900122718, </w:t>
            </w:r>
          </w:p>
          <w:p w:rsidR="005A7918" w:rsidRPr="001A55E4" w:rsidRDefault="005A7918" w:rsidP="004A310B">
            <w:pPr>
              <w:autoSpaceDE w:val="0"/>
              <w:autoSpaceDN w:val="0"/>
              <w:adjustRightInd w:val="0"/>
            </w:pPr>
            <w:r w:rsidRPr="001A55E4">
              <w:t xml:space="preserve">Адрес: 249135, Калужская область, </w:t>
            </w:r>
            <w:proofErr w:type="spellStart"/>
            <w:r w:rsidRPr="001A55E4">
              <w:t>Перемышльский</w:t>
            </w:r>
            <w:proofErr w:type="spellEnd"/>
            <w:r w:rsidRPr="001A55E4">
              <w:t xml:space="preserve"> район, д. Покровское, д. 3 Р/с </w:t>
            </w:r>
            <w:r w:rsidR="008B707B" w:rsidRPr="005A7918">
              <w:t>40702810900010035222</w:t>
            </w:r>
            <w:r w:rsidRPr="001A55E4">
              <w:t xml:space="preserve"> в АКБ «ПЕРЕСВЕТ» (ПАО), </w:t>
            </w:r>
          </w:p>
          <w:p w:rsidR="005A7918" w:rsidRPr="001A55E4" w:rsidRDefault="005A7918" w:rsidP="004A310B">
            <w:pPr>
              <w:autoSpaceDE w:val="0"/>
              <w:autoSpaceDN w:val="0"/>
              <w:adjustRightInd w:val="0"/>
            </w:pPr>
            <w:r w:rsidRPr="001A55E4">
              <w:t xml:space="preserve">к/с, </w:t>
            </w:r>
            <w:r w:rsidR="008B707B" w:rsidRPr="008B707B">
              <w:t>30101810145250000275</w:t>
            </w:r>
          </w:p>
          <w:p w:rsidR="005A7918" w:rsidRPr="001A55E4" w:rsidRDefault="005A7918" w:rsidP="004A310B">
            <w:pPr>
              <w:autoSpaceDE w:val="0"/>
              <w:autoSpaceDN w:val="0"/>
              <w:adjustRightInd w:val="0"/>
            </w:pPr>
            <w:r w:rsidRPr="001A55E4">
              <w:t>БИК 044525275</w:t>
            </w:r>
          </w:p>
          <w:p w:rsidR="005A7918" w:rsidRPr="001A55E4" w:rsidRDefault="005A7918" w:rsidP="004A310B">
            <w:pPr>
              <w:autoSpaceDE w:val="0"/>
              <w:autoSpaceDN w:val="0"/>
              <w:adjustRightInd w:val="0"/>
            </w:pPr>
          </w:p>
          <w:p w:rsidR="005A7918" w:rsidRPr="001A55E4" w:rsidRDefault="005A7918" w:rsidP="004A310B">
            <w:pPr>
              <w:autoSpaceDE w:val="0"/>
              <w:autoSpaceDN w:val="0"/>
              <w:adjustRightInd w:val="0"/>
            </w:pPr>
          </w:p>
        </w:tc>
        <w:tc>
          <w:tcPr>
            <w:tcW w:w="4819" w:type="dxa"/>
            <w:shd w:val="clear" w:color="auto" w:fill="auto"/>
          </w:tcPr>
          <w:p w:rsidR="005A7918" w:rsidRPr="001A55E4" w:rsidRDefault="005A7918" w:rsidP="004A310B">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bl>
    <w:p w:rsidR="005A7918" w:rsidRPr="001A55E4" w:rsidRDefault="005A7918" w:rsidP="005A7918"/>
    <w:p w:rsidR="00072E8D" w:rsidRPr="005A7918" w:rsidRDefault="00072E8D" w:rsidP="005A7918">
      <w:bookmarkStart w:id="0" w:name="_GoBack"/>
      <w:bookmarkEnd w:id="0"/>
    </w:p>
    <w:sectPr w:rsidR="00072E8D" w:rsidRPr="005A7918" w:rsidSect="00DA2EB4">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D0" w:rsidRDefault="00AC58D0" w:rsidP="005A7918">
      <w:r>
        <w:separator/>
      </w:r>
    </w:p>
  </w:endnote>
  <w:endnote w:type="continuationSeparator" w:id="0">
    <w:p w:rsidR="00AC58D0" w:rsidRDefault="00AC58D0"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A6" w:rsidRPr="00E853A6" w:rsidRDefault="0031764B">
    <w:pPr>
      <w:pStyle w:val="a6"/>
      <w:rPr>
        <w:rFonts w:ascii="Times New Roman" w:hAnsi="Times New Roman"/>
        <w:sz w:val="24"/>
        <w:szCs w:val="24"/>
        <w:lang w:val="ru-RU"/>
      </w:rPr>
    </w:pPr>
    <w:r w:rsidRPr="00E853A6">
      <w:rPr>
        <w:rFonts w:ascii="Times New Roman" w:hAnsi="Times New Roman"/>
        <w:sz w:val="24"/>
        <w:szCs w:val="24"/>
        <w:lang w:val="ru-RU"/>
      </w:rPr>
      <w:t xml:space="preserve">_______________ </w:t>
    </w:r>
    <w:r w:rsidR="00E75D08">
      <w:rPr>
        <w:rFonts w:ascii="Times New Roman" w:hAnsi="Times New Roman"/>
        <w:sz w:val="24"/>
        <w:szCs w:val="24"/>
        <w:lang w:val="ru-RU"/>
      </w:rPr>
      <w:t>Жуйков Е.Н</w:t>
    </w:r>
    <w:r w:rsidRPr="00E853A6">
      <w:rPr>
        <w:rFonts w:ascii="Times New Roman" w:hAnsi="Times New Roman"/>
        <w:sz w:val="24"/>
        <w:szCs w:val="24"/>
        <w:lang w:val="ru-RU"/>
      </w:rPr>
      <w:t>.</w:t>
    </w:r>
    <w:r>
      <w:rPr>
        <w:rFonts w:ascii="Times New Roman" w:hAnsi="Times New Roman"/>
        <w:sz w:val="24"/>
        <w:szCs w:val="24"/>
        <w:lang w:val="ru-RU"/>
      </w:rPr>
      <w:t xml:space="preserve">          </w:t>
    </w:r>
    <w:r w:rsidR="005A7918">
      <w:rPr>
        <w:rFonts w:ascii="Times New Roman" w:hAnsi="Times New Roman"/>
        <w:sz w:val="24"/>
        <w:szCs w:val="24"/>
        <w:lang w:val="ru-RU"/>
      </w:rPr>
      <w:t xml:space="preserve">                              </w:t>
    </w:r>
    <w:r>
      <w:rPr>
        <w:rFonts w:ascii="Times New Roman" w:hAnsi="Times New Roman"/>
        <w:sz w:val="24"/>
        <w:szCs w:val="24"/>
        <w:lang w:val="ru-RU"/>
      </w:rPr>
      <w:t xml:space="preserve">    _______________ </w:t>
    </w:r>
    <w:r w:rsidR="005A7918">
      <w:rPr>
        <w:rFonts w:ascii="Times New Roman" w:hAnsi="Times New Roman"/>
        <w:sz w:val="24"/>
        <w:szCs w:val="24"/>
        <w:lang w:val="ru-RU"/>
      </w:rPr>
      <w:t>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D0" w:rsidRDefault="00AC58D0" w:rsidP="005A7918">
      <w:r>
        <w:separator/>
      </w:r>
    </w:p>
  </w:footnote>
  <w:footnote w:type="continuationSeparator" w:id="0">
    <w:p w:rsidR="00AC58D0" w:rsidRDefault="00AC58D0"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147C1A"/>
    <w:rsid w:val="001E455E"/>
    <w:rsid w:val="002B4A22"/>
    <w:rsid w:val="0031764B"/>
    <w:rsid w:val="00340926"/>
    <w:rsid w:val="0037564A"/>
    <w:rsid w:val="00415E52"/>
    <w:rsid w:val="004C2A45"/>
    <w:rsid w:val="004D087A"/>
    <w:rsid w:val="00541C5B"/>
    <w:rsid w:val="005A7918"/>
    <w:rsid w:val="006E4FF9"/>
    <w:rsid w:val="00812B88"/>
    <w:rsid w:val="00862A4C"/>
    <w:rsid w:val="008B707B"/>
    <w:rsid w:val="008C4DB8"/>
    <w:rsid w:val="00993B8A"/>
    <w:rsid w:val="009A77C3"/>
    <w:rsid w:val="00AC58D0"/>
    <w:rsid w:val="00B238AB"/>
    <w:rsid w:val="00B3459A"/>
    <w:rsid w:val="00C04EC2"/>
    <w:rsid w:val="00CB6A8A"/>
    <w:rsid w:val="00D009C3"/>
    <w:rsid w:val="00D0253E"/>
    <w:rsid w:val="00D92566"/>
    <w:rsid w:val="00E75D08"/>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99CBE-EA84-4E45-9EFC-0D15F861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User</cp:lastModifiedBy>
  <cp:revision>12</cp:revision>
  <dcterms:created xsi:type="dcterms:W3CDTF">2019-04-15T11:37:00Z</dcterms:created>
  <dcterms:modified xsi:type="dcterms:W3CDTF">2021-03-10T13:28:00Z</dcterms:modified>
</cp:coreProperties>
</file>