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r w:rsidR="00F52352">
        <w:rPr>
          <w:rFonts w:eastAsia="Calibri"/>
          <w:sz w:val="22"/>
          <w:szCs w:val="22"/>
        </w:rPr>
        <w:t>Козлова К.А.</w:t>
      </w:r>
      <w:r w:rsidRPr="00E83B9E">
        <w:rPr>
          <w:rFonts w:eastAsia="Calibri"/>
          <w:sz w:val="22"/>
          <w:szCs w:val="22"/>
        </w:rPr>
        <w:t xml:space="preserve">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</w:t>
      </w:r>
      <w:r w:rsidR="00F52352">
        <w:rPr>
          <w:rFonts w:eastAsia="Calibri"/>
          <w:sz w:val="22"/>
          <w:szCs w:val="22"/>
        </w:rPr>
        <w:t>ужской</w:t>
      </w:r>
      <w:r w:rsidRPr="00E83B9E">
        <w:rPr>
          <w:rFonts w:eastAsia="Calibri"/>
          <w:sz w:val="22"/>
          <w:szCs w:val="22"/>
        </w:rPr>
        <w:t xml:space="preserve"> области от </w:t>
      </w:r>
      <w:r w:rsidR="00F52352">
        <w:rPr>
          <w:rFonts w:eastAsia="Calibri"/>
          <w:sz w:val="22"/>
          <w:szCs w:val="22"/>
        </w:rPr>
        <w:t>24</w:t>
      </w:r>
      <w:r w:rsidRPr="00E83B9E">
        <w:rPr>
          <w:rFonts w:eastAsia="Calibri"/>
          <w:sz w:val="22"/>
          <w:szCs w:val="22"/>
        </w:rPr>
        <w:t>.12.201</w:t>
      </w:r>
      <w:r w:rsidR="00F52352">
        <w:rPr>
          <w:rFonts w:eastAsia="Calibri"/>
          <w:sz w:val="22"/>
          <w:szCs w:val="22"/>
        </w:rPr>
        <w:t>9</w:t>
      </w:r>
      <w:r w:rsidRPr="00E83B9E">
        <w:rPr>
          <w:rFonts w:eastAsia="Calibri"/>
          <w:sz w:val="22"/>
          <w:szCs w:val="22"/>
        </w:rPr>
        <w:t xml:space="preserve">г. (резолютивная часть оглашена </w:t>
      </w:r>
      <w:r w:rsidR="00F52352">
        <w:rPr>
          <w:rFonts w:eastAsia="Calibri"/>
          <w:sz w:val="22"/>
          <w:szCs w:val="22"/>
        </w:rPr>
        <w:t>16</w:t>
      </w:r>
      <w:r w:rsidRPr="00E83B9E">
        <w:rPr>
          <w:rFonts w:eastAsia="Calibri"/>
          <w:sz w:val="22"/>
          <w:szCs w:val="22"/>
        </w:rPr>
        <w:t>.12.2019г.) по делу №А2</w:t>
      </w:r>
      <w:r w:rsidR="00F52352">
        <w:rPr>
          <w:rFonts w:eastAsia="Calibri"/>
          <w:sz w:val="22"/>
          <w:szCs w:val="22"/>
        </w:rPr>
        <w:t>3</w:t>
      </w:r>
      <w:r w:rsidRPr="00E83B9E">
        <w:rPr>
          <w:rFonts w:eastAsia="Calibri"/>
          <w:sz w:val="22"/>
          <w:szCs w:val="22"/>
        </w:rPr>
        <w:t>-</w:t>
      </w:r>
      <w:r w:rsidR="00F52352">
        <w:rPr>
          <w:rFonts w:eastAsia="Calibri"/>
          <w:sz w:val="22"/>
          <w:szCs w:val="22"/>
        </w:rPr>
        <w:t>250</w:t>
      </w:r>
      <w:r w:rsidRPr="00E83B9E">
        <w:rPr>
          <w:rFonts w:eastAsia="Calibri"/>
          <w:sz w:val="22"/>
          <w:szCs w:val="22"/>
        </w:rPr>
        <w:t>/201</w:t>
      </w:r>
      <w:r w:rsidR="00F52352">
        <w:rPr>
          <w:rFonts w:eastAsia="Calibri"/>
          <w:sz w:val="22"/>
          <w:szCs w:val="22"/>
        </w:rPr>
        <w:t>9</w:t>
      </w:r>
      <w:r w:rsidRPr="00E83B9E">
        <w:rPr>
          <w:rFonts w:eastAsia="Calibri"/>
          <w:sz w:val="22"/>
          <w:szCs w:val="22"/>
        </w:rPr>
        <w:t>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proofErr w:type="gramStart"/>
      <w:r w:rsidRPr="00E83B9E">
        <w:rPr>
          <w:rFonts w:eastAsia="Calibri"/>
          <w:sz w:val="22"/>
          <w:szCs w:val="22"/>
        </w:rPr>
        <w:t>И ______________________________________________________,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  <w:proofErr w:type="gramEnd"/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</w:p>
    <w:p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r w:rsidR="00F52352">
        <w:rPr>
          <w:rFonts w:eastAsia="Calibri"/>
          <w:sz w:val="22"/>
          <w:szCs w:val="22"/>
        </w:rPr>
        <w:t>Козлова К.А.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</w:t>
      </w:r>
      <w:r w:rsidR="00F52352">
        <w:rPr>
          <w:rFonts w:eastAsia="Calibri"/>
          <w:sz w:val="22"/>
          <w:szCs w:val="22"/>
        </w:rPr>
        <w:t>ужской</w:t>
      </w:r>
      <w:r w:rsidR="00E83B9E">
        <w:rPr>
          <w:rFonts w:eastAsia="Calibri"/>
          <w:sz w:val="22"/>
          <w:szCs w:val="22"/>
        </w:rPr>
        <w:t xml:space="preserve"> области</w:t>
      </w:r>
      <w:r w:rsidR="00147C1A" w:rsidRPr="00D0253E">
        <w:rPr>
          <w:rFonts w:eastAsia="Calibri"/>
          <w:sz w:val="22"/>
          <w:szCs w:val="22"/>
        </w:rPr>
        <w:t xml:space="preserve"> от </w:t>
      </w:r>
      <w:r w:rsidR="00F52352">
        <w:rPr>
          <w:rFonts w:eastAsia="Calibri"/>
          <w:sz w:val="22"/>
          <w:szCs w:val="22"/>
        </w:rPr>
        <w:t>24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F52352">
        <w:rPr>
          <w:rFonts w:eastAsia="Calibri"/>
          <w:sz w:val="22"/>
          <w:szCs w:val="22"/>
        </w:rPr>
        <w:t>9</w:t>
      </w:r>
      <w:r w:rsidR="00E83B9E">
        <w:rPr>
          <w:rFonts w:eastAsia="Calibri"/>
          <w:sz w:val="22"/>
          <w:szCs w:val="22"/>
        </w:rPr>
        <w:t xml:space="preserve"> по делу № А2</w:t>
      </w:r>
      <w:r w:rsidR="00F52352">
        <w:rPr>
          <w:rFonts w:eastAsia="Calibri"/>
          <w:sz w:val="22"/>
          <w:szCs w:val="22"/>
        </w:rPr>
        <w:t>3</w:t>
      </w:r>
      <w:r w:rsidR="00147C1A" w:rsidRPr="00D0253E">
        <w:rPr>
          <w:rFonts w:eastAsia="Calibri"/>
          <w:sz w:val="22"/>
          <w:szCs w:val="22"/>
        </w:rPr>
        <w:t>-</w:t>
      </w:r>
      <w:r w:rsidR="00F52352">
        <w:rPr>
          <w:rFonts w:eastAsia="Calibri"/>
          <w:sz w:val="22"/>
          <w:szCs w:val="22"/>
        </w:rPr>
        <w:t>250</w:t>
      </w:r>
      <w:r w:rsidR="00147C1A" w:rsidRPr="00D0253E">
        <w:rPr>
          <w:rFonts w:eastAsia="Calibri"/>
          <w:sz w:val="22"/>
          <w:szCs w:val="22"/>
        </w:rPr>
        <w:t>/201</w:t>
      </w:r>
      <w:r w:rsidR="00F52352">
        <w:rPr>
          <w:rFonts w:eastAsia="Calibri"/>
          <w:sz w:val="22"/>
          <w:szCs w:val="22"/>
        </w:rPr>
        <w:t>9</w:t>
      </w:r>
      <w:r w:rsidR="001E455E" w:rsidRPr="00D0253E">
        <w:rPr>
          <w:rFonts w:eastAsia="Calibri"/>
          <w:sz w:val="22"/>
          <w:szCs w:val="22"/>
        </w:rPr>
        <w:t xml:space="preserve">, в соответствии </w:t>
      </w:r>
      <w:r w:rsidR="00F52352">
        <w:rPr>
          <w:rFonts w:eastAsia="Calibri"/>
          <w:sz w:val="22"/>
          <w:szCs w:val="22"/>
        </w:rPr>
        <w:t>с Положением о проведении торгов</w:t>
      </w:r>
      <w:r w:rsidR="00147C1A" w:rsidRPr="00D0253E">
        <w:rPr>
          <w:rFonts w:eastAsia="Calibri"/>
          <w:sz w:val="22"/>
          <w:szCs w:val="22"/>
        </w:rPr>
        <w:t xml:space="preserve"> в составе Лота № </w:t>
      </w:r>
      <w:r w:rsidR="00F52352">
        <w:rPr>
          <w:rFonts w:eastAsia="Calibri"/>
          <w:sz w:val="22"/>
          <w:szCs w:val="22"/>
        </w:rPr>
        <w:t>1</w:t>
      </w:r>
      <w:r w:rsidR="001E455E" w:rsidRPr="00D0253E">
        <w:rPr>
          <w:rFonts w:eastAsia="Calibri"/>
          <w:sz w:val="22"/>
          <w:szCs w:val="22"/>
        </w:rPr>
        <w:t>.</w:t>
      </w:r>
      <w:r w:rsidR="001E455E" w:rsidRPr="00D0253E">
        <w:rPr>
          <w:snapToGrid w:val="0"/>
          <w:sz w:val="22"/>
          <w:szCs w:val="22"/>
        </w:rPr>
        <w:t xml:space="preserve">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>Право собственности на Имущество переходит к Покупателю с момента его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AE6975">
        <w:rPr>
          <w:rFonts w:ascii="Times New Roman" w:hAnsi="Times New Roman" w:cs="Times New Roman"/>
          <w:color w:val="000000"/>
          <w:spacing w:val="-4"/>
          <w:sz w:val="22"/>
          <w:szCs w:val="22"/>
        </w:rPr>
        <w:t>двух</w:t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</w:t>
      </w:r>
      <w:r w:rsidR="00B3459A"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F52352" w:rsidRPr="00F52352" w:rsidRDefault="00F52352" w:rsidP="00F5235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F52352">
              <w:rPr>
                <w:rFonts w:eastAsia="SimSun"/>
                <w:sz w:val="22"/>
                <w:szCs w:val="22"/>
                <w:lang w:eastAsia="zh-CN"/>
              </w:rPr>
              <w:t>Финансовый управляющий Козлова К.А. в лице Ковалева Романа Викторовича, именуемый в дальнейшем «Организатор торгов», действующей на основании решения Арбитражного суда Калужской области от 24.12.2019г. (резолютивная часть оглашена 16.12.2019г.) по делу №А23-250/2019</w:t>
            </w:r>
          </w:p>
          <w:p w:rsidR="00F52352" w:rsidRPr="00F52352" w:rsidRDefault="00F52352" w:rsidP="00F5235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F52352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</w:t>
            </w:r>
            <w:proofErr w:type="gramStart"/>
            <w:r w:rsidRPr="00F52352">
              <w:rPr>
                <w:rFonts w:eastAsia="SimSun"/>
                <w:sz w:val="22"/>
                <w:szCs w:val="22"/>
                <w:lang w:eastAsia="zh-CN"/>
              </w:rPr>
              <w:t xml:space="preserve"> С</w:t>
            </w:r>
            <w:proofErr w:type="gramEnd"/>
            <w:r w:rsidRPr="00F52352">
              <w:rPr>
                <w:rFonts w:eastAsia="SimSun"/>
                <w:sz w:val="22"/>
                <w:szCs w:val="22"/>
                <w:lang w:eastAsia="zh-CN"/>
              </w:rPr>
              <w:t>анкт - Петербург</w:t>
            </w:r>
          </w:p>
          <w:p w:rsidR="00F52352" w:rsidRPr="00F52352" w:rsidRDefault="00F52352" w:rsidP="00F5235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F52352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F52352" w:rsidRPr="00F52352" w:rsidRDefault="00F52352" w:rsidP="00F52352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F52352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F52352">
              <w:rPr>
                <w:rFonts w:eastAsia="SimSun"/>
                <w:sz w:val="22"/>
                <w:szCs w:val="22"/>
                <w:lang w:eastAsia="zh-CN"/>
              </w:rPr>
              <w:t>/с 40817810475000069329</w:t>
            </w:r>
          </w:p>
          <w:p w:rsidR="00F52352" w:rsidRPr="00F52352" w:rsidRDefault="00F52352" w:rsidP="00F5235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F52352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F52352" w:rsidRPr="00F52352" w:rsidRDefault="00F52352" w:rsidP="00F52352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F52352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D0253E" w:rsidRDefault="00F52352" w:rsidP="00F52352">
            <w:pPr>
              <w:jc w:val="both"/>
              <w:rPr>
                <w:sz w:val="22"/>
                <w:szCs w:val="22"/>
              </w:rPr>
            </w:pPr>
            <w:r w:rsidRPr="00F52352">
              <w:rPr>
                <w:rFonts w:eastAsia="SimSun"/>
                <w:sz w:val="22"/>
                <w:szCs w:val="22"/>
                <w:lang w:eastAsia="zh-CN"/>
              </w:rPr>
              <w:t xml:space="preserve">Назначение платежа:  задаток по лоту № __, </w:t>
            </w:r>
            <w:bookmarkStart w:id="0" w:name="_GoBack"/>
            <w:bookmarkEnd w:id="0"/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3D0225"/>
    <w:rsid w:val="003F57E9"/>
    <w:rsid w:val="004C2A45"/>
    <w:rsid w:val="00993B8A"/>
    <w:rsid w:val="00AE6975"/>
    <w:rsid w:val="00B3459A"/>
    <w:rsid w:val="00B670C8"/>
    <w:rsid w:val="00CB6A8A"/>
    <w:rsid w:val="00D0253E"/>
    <w:rsid w:val="00D92566"/>
    <w:rsid w:val="00E83B9E"/>
    <w:rsid w:val="00F3431D"/>
    <w:rsid w:val="00F5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43C9-F1F8-4CF2-8D15-255186D2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2</cp:revision>
  <dcterms:created xsi:type="dcterms:W3CDTF">2020-01-29T18:01:00Z</dcterms:created>
  <dcterms:modified xsi:type="dcterms:W3CDTF">2020-01-29T18:01:00Z</dcterms:modified>
</cp:coreProperties>
</file>