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0E0539D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145040">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06AB0964"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r w:rsidR="00B947F6">
        <w:rPr>
          <w:rFonts w:ascii="Times New Roman" w:hAnsi="Times New Roman" w:cs="Times New Roman"/>
          <w:b/>
          <w:sz w:val="24"/>
          <w:szCs w:val="24"/>
        </w:rPr>
        <w:t>Пилот Консалтинг</w:t>
      </w:r>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proofErr w:type="spellStart"/>
      <w:r w:rsidR="00B947F6">
        <w:rPr>
          <w:rFonts w:ascii="Times New Roman" w:hAnsi="Times New Roman" w:cs="Times New Roman"/>
          <w:sz w:val="24"/>
          <w:szCs w:val="24"/>
        </w:rPr>
        <w:t>Колобошникова</w:t>
      </w:r>
      <w:proofErr w:type="spellEnd"/>
      <w:r w:rsidR="00B947F6">
        <w:rPr>
          <w:rFonts w:ascii="Times New Roman" w:hAnsi="Times New Roman" w:cs="Times New Roman"/>
          <w:sz w:val="24"/>
          <w:szCs w:val="24"/>
        </w:rPr>
        <w:t xml:space="preserve"> Эдуарда Борисовича</w:t>
      </w:r>
      <w:r w:rsidRPr="00D875B1">
        <w:rPr>
          <w:rFonts w:ascii="Times New Roman" w:hAnsi="Times New Roman" w:cs="Times New Roman"/>
          <w:sz w:val="24"/>
          <w:szCs w:val="24"/>
        </w:rPr>
        <w:t xml:space="preserve">, действующего на основании </w:t>
      </w:r>
      <w:r w:rsidR="00D92E8A">
        <w:rPr>
          <w:rFonts w:ascii="Times New Roman" w:hAnsi="Times New Roman" w:cs="Times New Roman"/>
          <w:sz w:val="24"/>
          <w:szCs w:val="24"/>
        </w:rPr>
        <w:t>Решения</w:t>
      </w:r>
      <w:r w:rsidRPr="00D875B1">
        <w:rPr>
          <w:rFonts w:ascii="Times New Roman" w:hAnsi="Times New Roman" w:cs="Times New Roman"/>
          <w:sz w:val="24"/>
          <w:szCs w:val="24"/>
        </w:rPr>
        <w:t xml:space="preserve"> Арбитражного суда г. Москвы по делу </w:t>
      </w:r>
      <w:r w:rsidR="00D92E8A" w:rsidRPr="00D92E8A">
        <w:rPr>
          <w:rFonts w:ascii="Times New Roman" w:hAnsi="Times New Roman" w:cs="Times New Roman"/>
          <w:sz w:val="24"/>
          <w:szCs w:val="24"/>
        </w:rPr>
        <w:t>А40-</w:t>
      </w:r>
      <w:r w:rsidR="00B947F6">
        <w:rPr>
          <w:rFonts w:ascii="Times New Roman" w:hAnsi="Times New Roman" w:cs="Times New Roman"/>
          <w:sz w:val="24"/>
          <w:szCs w:val="24"/>
        </w:rPr>
        <w:t>65360</w:t>
      </w:r>
      <w:r w:rsidR="00D92E8A" w:rsidRPr="00D92E8A">
        <w:rPr>
          <w:rFonts w:ascii="Times New Roman" w:hAnsi="Times New Roman" w:cs="Times New Roman"/>
          <w:sz w:val="24"/>
          <w:szCs w:val="24"/>
        </w:rPr>
        <w:t>/201</w:t>
      </w:r>
      <w:r w:rsidR="00B947F6">
        <w:rPr>
          <w:rFonts w:ascii="Times New Roman" w:hAnsi="Times New Roman" w:cs="Times New Roman"/>
          <w:sz w:val="24"/>
          <w:szCs w:val="24"/>
        </w:rPr>
        <w:t>7</w:t>
      </w:r>
      <w:r w:rsidR="00A0225B">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B947F6">
        <w:rPr>
          <w:rFonts w:ascii="Times New Roman" w:hAnsi="Times New Roman" w:cs="Times New Roman"/>
          <w:sz w:val="24"/>
          <w:szCs w:val="24"/>
        </w:rPr>
        <w:t>28</w:t>
      </w:r>
      <w:r w:rsidRPr="00D875B1">
        <w:rPr>
          <w:rFonts w:ascii="Times New Roman" w:hAnsi="Times New Roman" w:cs="Times New Roman"/>
          <w:sz w:val="24"/>
          <w:szCs w:val="24"/>
        </w:rPr>
        <w:t>.</w:t>
      </w:r>
      <w:r w:rsidR="00D92E8A">
        <w:rPr>
          <w:rFonts w:ascii="Times New Roman" w:hAnsi="Times New Roman" w:cs="Times New Roman"/>
          <w:sz w:val="24"/>
          <w:szCs w:val="24"/>
        </w:rPr>
        <w:t>0</w:t>
      </w:r>
      <w:r w:rsidR="00B947F6">
        <w:rPr>
          <w:rFonts w:ascii="Times New Roman" w:hAnsi="Times New Roman" w:cs="Times New Roman"/>
          <w:sz w:val="24"/>
          <w:szCs w:val="24"/>
        </w:rPr>
        <w:t>4</w:t>
      </w:r>
      <w:r w:rsidRPr="00D875B1">
        <w:rPr>
          <w:rFonts w:ascii="Times New Roman" w:hAnsi="Times New Roman" w:cs="Times New Roman"/>
          <w:sz w:val="24"/>
          <w:szCs w:val="24"/>
        </w:rPr>
        <w:t>.20</w:t>
      </w:r>
      <w:r w:rsidR="00D92E8A">
        <w:rPr>
          <w:rFonts w:ascii="Times New Roman" w:hAnsi="Times New Roman" w:cs="Times New Roman"/>
          <w:sz w:val="24"/>
          <w:szCs w:val="24"/>
        </w:rPr>
        <w:t>1</w:t>
      </w:r>
      <w:r w:rsidR="00B947F6">
        <w:rPr>
          <w:rFonts w:ascii="Times New Roman" w:hAnsi="Times New Roman" w:cs="Times New Roman"/>
          <w:sz w:val="24"/>
          <w:szCs w:val="24"/>
        </w:rPr>
        <w:t>8</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6D74E110"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r w:rsidR="00B947F6">
        <w:rPr>
          <w:rFonts w:ascii="Times New Roman" w:hAnsi="Times New Roman" w:cs="Times New Roman"/>
          <w:sz w:val="24"/>
          <w:szCs w:val="24"/>
        </w:rPr>
        <w:t>Пилот Консалтинг</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B947F6">
        <w:rPr>
          <w:rFonts w:ascii="Times New Roman" w:hAnsi="Times New Roman" w:cs="Times New Roman"/>
          <w:sz w:val="24"/>
          <w:szCs w:val="24"/>
          <w:lang w:eastAsia="ar-SA"/>
        </w:rPr>
        <w:t>, находящееся в залоге АКБ «ПЕРЕСВЕТ» (ПАО)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 xml:space="preserve">Продавец заверяет и </w:t>
      </w:r>
      <w:bookmarkStart w:id="0" w:name="_GoBack"/>
      <w:r w:rsidRPr="00CE31BE">
        <w:rPr>
          <w:rFonts w:ascii="Times New Roman" w:hAnsi="Times New Roman" w:cs="Times New Roman"/>
          <w:sz w:val="24"/>
          <w:szCs w:val="24"/>
          <w:lang w:eastAsia="ar-SA"/>
        </w:rPr>
        <w:t>гарант</w:t>
      </w:r>
      <w:bookmarkEnd w:id="0"/>
      <w:r w:rsidRPr="00CE31BE">
        <w:rPr>
          <w:rFonts w:ascii="Times New Roman" w:hAnsi="Times New Roman" w:cs="Times New Roman"/>
          <w:sz w:val="24"/>
          <w:szCs w:val="24"/>
          <w:lang w:eastAsia="ar-SA"/>
        </w:rPr>
        <w:t>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792A2EEC"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w:t>
      </w:r>
      <w:r w:rsidR="006104C4">
        <w:rPr>
          <w:rFonts w:ascii="Times New Roman" w:hAnsi="Times New Roman" w:cs="Times New Roman"/>
          <w:sz w:val="24"/>
          <w:szCs w:val="24"/>
          <w:lang w:eastAsia="ar-SA"/>
        </w:rPr>
        <w:t xml:space="preserve">специальный </w:t>
      </w:r>
      <w:r w:rsidRPr="008E60E1">
        <w:rPr>
          <w:rFonts w:ascii="Times New Roman" w:hAnsi="Times New Roman" w:cs="Times New Roman"/>
          <w:sz w:val="24"/>
          <w:szCs w:val="24"/>
          <w:lang w:eastAsia="ar-SA"/>
        </w:rPr>
        <w:t xml:space="preserve">расчетный счет </w:t>
      </w:r>
      <w:r w:rsidR="00D875B1">
        <w:rPr>
          <w:rFonts w:ascii="Times New Roman" w:hAnsi="Times New Roman" w:cs="Times New Roman"/>
          <w:sz w:val="24"/>
          <w:szCs w:val="24"/>
          <w:lang w:eastAsia="ar-SA"/>
        </w:rPr>
        <w:t>ОО</w:t>
      </w:r>
      <w:r w:rsidR="008E60E1">
        <w:rPr>
          <w:rFonts w:ascii="Times New Roman" w:hAnsi="Times New Roman"/>
          <w:sz w:val="24"/>
          <w:szCs w:val="24"/>
        </w:rPr>
        <w:t>О «</w:t>
      </w:r>
      <w:r w:rsidR="00B947F6">
        <w:rPr>
          <w:rFonts w:ascii="Times New Roman" w:hAnsi="Times New Roman"/>
          <w:sz w:val="24"/>
          <w:szCs w:val="24"/>
        </w:rPr>
        <w:t>Пилот Консалтинг</w:t>
      </w:r>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B947F6" w:rsidRPr="00F73227">
        <w:rPr>
          <w:sz w:val="24"/>
          <w:szCs w:val="24"/>
        </w:rPr>
        <w:t>7701242900</w:t>
      </w:r>
      <w:r w:rsidR="001D0F43" w:rsidRPr="008E60E1">
        <w:rPr>
          <w:rFonts w:ascii="Times New Roman" w:hAnsi="Times New Roman" w:cs="Times New Roman"/>
          <w:sz w:val="24"/>
          <w:szCs w:val="24"/>
          <w:lang w:eastAsia="ar-SA"/>
        </w:rPr>
        <w:t xml:space="preserve">, КПП </w:t>
      </w:r>
      <w:r w:rsidR="006104C4" w:rsidRPr="0078582E">
        <w:rPr>
          <w:sz w:val="24"/>
          <w:szCs w:val="24"/>
        </w:rPr>
        <w:t>771701001</w:t>
      </w:r>
      <w:r w:rsidR="001D0F43" w:rsidRPr="008E60E1">
        <w:rPr>
          <w:rFonts w:ascii="Times New Roman" w:hAnsi="Times New Roman" w:cs="Times New Roman"/>
          <w:sz w:val="24"/>
          <w:szCs w:val="24"/>
          <w:lang w:eastAsia="ar-SA"/>
        </w:rPr>
        <w:t xml:space="preserve">, р/с </w:t>
      </w:r>
      <w:r w:rsidR="006104C4">
        <w:rPr>
          <w:rFonts w:ascii="Times New Roman" w:hAnsi="Times New Roman"/>
          <w:color w:val="000000"/>
          <w:sz w:val="24"/>
          <w:szCs w:val="24"/>
        </w:rPr>
        <w:t>40702810000010030680</w:t>
      </w:r>
      <w:r w:rsidR="001252AD" w:rsidRPr="001252AD">
        <w:rPr>
          <w:rFonts w:ascii="Times New Roman" w:hAnsi="Times New Roman"/>
          <w:color w:val="000000"/>
          <w:sz w:val="24"/>
          <w:szCs w:val="24"/>
        </w:rPr>
        <w:t xml:space="preserve"> </w:t>
      </w:r>
      <w:r w:rsidR="001D0F43" w:rsidRPr="008E60E1">
        <w:rPr>
          <w:rFonts w:ascii="Times New Roman" w:hAnsi="Times New Roman" w:cs="Times New Roman"/>
          <w:sz w:val="24"/>
          <w:szCs w:val="24"/>
          <w:lang w:eastAsia="ar-SA"/>
        </w:rPr>
        <w:t>в АКБ "</w:t>
      </w:r>
      <w:r w:rsidR="00D875B1">
        <w:rPr>
          <w:rFonts w:ascii="Times New Roman" w:hAnsi="Times New Roman" w:cs="Times New Roman"/>
          <w:sz w:val="24"/>
          <w:szCs w:val="24"/>
          <w:lang w:eastAsia="ar-SA"/>
        </w:rPr>
        <w:t>ПЕРЕСВЕТ</w:t>
      </w:r>
      <w:r w:rsidR="001D0F43" w:rsidRPr="008E60E1">
        <w:rPr>
          <w:rFonts w:ascii="Times New Roman" w:hAnsi="Times New Roman" w:cs="Times New Roman"/>
          <w:sz w:val="24"/>
          <w:szCs w:val="24"/>
          <w:lang w:eastAsia="ar-SA"/>
        </w:rPr>
        <w:t xml:space="preserve">" (ПАО), </w:t>
      </w:r>
      <w:r w:rsidR="001D0F43" w:rsidRPr="00F97FC3">
        <w:rPr>
          <w:rFonts w:ascii="Times New Roman" w:hAnsi="Times New Roman" w:cs="Times New Roman"/>
          <w:sz w:val="24"/>
          <w:szCs w:val="24"/>
          <w:lang w:eastAsia="ar-SA"/>
        </w:rPr>
        <w:t xml:space="preserve">БИК </w:t>
      </w:r>
      <w:r w:rsidR="00D875B1" w:rsidRPr="00F97FC3">
        <w:rPr>
          <w:rFonts w:ascii="Times New Roman" w:hAnsi="Times New Roman" w:cs="Times New Roman"/>
          <w:color w:val="000000"/>
          <w:sz w:val="24"/>
          <w:szCs w:val="24"/>
          <w:shd w:val="clear" w:color="auto" w:fill="FFFFFF"/>
        </w:rPr>
        <w:t xml:space="preserve">044525275, </w:t>
      </w:r>
      <w:r w:rsidR="001D0F43" w:rsidRPr="00F97FC3">
        <w:rPr>
          <w:rFonts w:ascii="Times New Roman" w:hAnsi="Times New Roman" w:cs="Times New Roman"/>
          <w:sz w:val="24"/>
          <w:szCs w:val="24"/>
          <w:lang w:eastAsia="ar-SA"/>
        </w:rPr>
        <w:t xml:space="preserve">к/с </w:t>
      </w:r>
      <w:r w:rsidR="00D875B1" w:rsidRPr="00F97FC3">
        <w:rPr>
          <w:rFonts w:ascii="Times New Roman" w:eastAsia="Times New Roman" w:hAnsi="Times New Roman" w:cs="Times New Roman"/>
          <w:sz w:val="24"/>
          <w:szCs w:val="24"/>
        </w:rPr>
        <w:t>30101810145250000275</w:t>
      </w:r>
      <w:r w:rsidR="001D0F43" w:rsidRPr="00F97FC3">
        <w:rPr>
          <w:rFonts w:ascii="Times New Roman" w:hAnsi="Times New Roman" w:cs="Times New Roman"/>
          <w:sz w:val="24"/>
          <w:szCs w:val="24"/>
          <w:lang w:eastAsia="ar-SA"/>
        </w:rPr>
        <w:t xml:space="preserve">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04023A91" w14:textId="77777777" w:rsidR="006104C4" w:rsidRPr="0078582E" w:rsidRDefault="006104C4" w:rsidP="006104C4">
            <w:pPr>
              <w:rPr>
                <w:b/>
                <w:sz w:val="24"/>
                <w:szCs w:val="24"/>
              </w:rPr>
            </w:pPr>
            <w:r w:rsidRPr="0078582E">
              <w:rPr>
                <w:b/>
                <w:sz w:val="24"/>
                <w:szCs w:val="24"/>
              </w:rPr>
              <w:t>ООО «Пилот Консалтинг»</w:t>
            </w:r>
          </w:p>
          <w:p w14:paraId="648D78CF" w14:textId="77777777" w:rsidR="006104C4" w:rsidRPr="00F73227" w:rsidRDefault="006104C4" w:rsidP="006104C4">
            <w:pPr>
              <w:rPr>
                <w:sz w:val="24"/>
                <w:szCs w:val="24"/>
              </w:rPr>
            </w:pPr>
            <w:r w:rsidRPr="00F73227">
              <w:rPr>
                <w:sz w:val="24"/>
                <w:szCs w:val="24"/>
              </w:rPr>
              <w:t xml:space="preserve">Юридический адрес: 129075, </w:t>
            </w:r>
            <w:r>
              <w:rPr>
                <w:sz w:val="24"/>
                <w:szCs w:val="24"/>
              </w:rPr>
              <w:t>г. Москва</w:t>
            </w:r>
            <w:r w:rsidRPr="00F73227">
              <w:rPr>
                <w:sz w:val="24"/>
                <w:szCs w:val="24"/>
              </w:rPr>
              <w:t xml:space="preserve">, </w:t>
            </w:r>
            <w:r>
              <w:rPr>
                <w:sz w:val="24"/>
                <w:szCs w:val="24"/>
              </w:rPr>
              <w:t xml:space="preserve">ул. Шереметьевская, </w:t>
            </w:r>
            <w:r w:rsidRPr="00F73227">
              <w:rPr>
                <w:sz w:val="24"/>
                <w:szCs w:val="24"/>
              </w:rPr>
              <w:t xml:space="preserve">85, </w:t>
            </w:r>
            <w:r>
              <w:rPr>
                <w:sz w:val="24"/>
                <w:szCs w:val="24"/>
              </w:rPr>
              <w:t>стр</w:t>
            </w:r>
            <w:r w:rsidRPr="00F73227">
              <w:rPr>
                <w:sz w:val="24"/>
                <w:szCs w:val="24"/>
              </w:rPr>
              <w:t>.5</w:t>
            </w:r>
          </w:p>
          <w:p w14:paraId="22607684" w14:textId="77777777" w:rsidR="006104C4" w:rsidRDefault="006104C4" w:rsidP="006104C4">
            <w:pPr>
              <w:rPr>
                <w:sz w:val="24"/>
                <w:szCs w:val="24"/>
              </w:rPr>
            </w:pPr>
            <w:r w:rsidRPr="00F73227">
              <w:rPr>
                <w:sz w:val="24"/>
                <w:szCs w:val="24"/>
              </w:rPr>
              <w:t>ИНН 7701242900</w:t>
            </w:r>
            <w:r>
              <w:rPr>
                <w:sz w:val="24"/>
                <w:szCs w:val="24"/>
              </w:rPr>
              <w:t xml:space="preserve">, КПП </w:t>
            </w:r>
            <w:r w:rsidRPr="0078582E">
              <w:rPr>
                <w:sz w:val="24"/>
                <w:szCs w:val="24"/>
              </w:rPr>
              <w:t>771701001</w:t>
            </w:r>
            <w:r>
              <w:rPr>
                <w:sz w:val="24"/>
                <w:szCs w:val="24"/>
              </w:rPr>
              <w:t>,</w:t>
            </w:r>
          </w:p>
          <w:p w14:paraId="69AF6D35" w14:textId="77777777" w:rsidR="006104C4" w:rsidRPr="00F73227" w:rsidRDefault="006104C4" w:rsidP="006104C4">
            <w:pPr>
              <w:rPr>
                <w:sz w:val="24"/>
                <w:szCs w:val="24"/>
              </w:rPr>
            </w:pPr>
            <w:r>
              <w:rPr>
                <w:sz w:val="24"/>
                <w:szCs w:val="24"/>
              </w:rPr>
              <w:t xml:space="preserve">ОГРН </w:t>
            </w:r>
            <w:r w:rsidRPr="0078582E">
              <w:rPr>
                <w:sz w:val="24"/>
                <w:szCs w:val="24"/>
              </w:rPr>
              <w:t>1037700069220</w:t>
            </w:r>
          </w:p>
          <w:p w14:paraId="09FD807F" w14:textId="77777777" w:rsidR="006104C4" w:rsidRPr="00F73227" w:rsidRDefault="006104C4" w:rsidP="006104C4">
            <w:pPr>
              <w:rPr>
                <w:sz w:val="24"/>
                <w:szCs w:val="24"/>
              </w:rPr>
            </w:pPr>
            <w:r w:rsidRPr="00F73227">
              <w:rPr>
                <w:sz w:val="24"/>
                <w:szCs w:val="24"/>
              </w:rPr>
              <w:t>Р/</w:t>
            </w:r>
            <w:r>
              <w:rPr>
                <w:sz w:val="24"/>
                <w:szCs w:val="24"/>
              </w:rPr>
              <w:t>С</w:t>
            </w:r>
            <w:r w:rsidRPr="00F73227">
              <w:rPr>
                <w:sz w:val="24"/>
                <w:szCs w:val="24"/>
              </w:rPr>
              <w:t xml:space="preserve"> 40702810700010000680</w:t>
            </w:r>
          </w:p>
          <w:p w14:paraId="5D372D60" w14:textId="77777777" w:rsidR="006104C4" w:rsidRPr="00F73227" w:rsidRDefault="006104C4" w:rsidP="006104C4">
            <w:pPr>
              <w:rPr>
                <w:sz w:val="24"/>
                <w:szCs w:val="24"/>
              </w:rPr>
            </w:pPr>
            <w:r w:rsidRPr="00F73227">
              <w:rPr>
                <w:sz w:val="24"/>
                <w:szCs w:val="24"/>
              </w:rPr>
              <w:t>В АКБ «ПЕРЕСВЕТ» (АО) г. Москва</w:t>
            </w:r>
          </w:p>
          <w:p w14:paraId="28D4A048" w14:textId="77777777" w:rsidR="006104C4" w:rsidRDefault="006104C4" w:rsidP="006104C4">
            <w:pPr>
              <w:rPr>
                <w:sz w:val="24"/>
                <w:szCs w:val="24"/>
              </w:rPr>
            </w:pPr>
            <w:r w:rsidRPr="00024C24">
              <w:rPr>
                <w:sz w:val="24"/>
                <w:szCs w:val="24"/>
              </w:rPr>
              <w:t xml:space="preserve">БИК </w:t>
            </w:r>
            <w:r w:rsidRPr="00D64FFF">
              <w:rPr>
                <w:sz w:val="24"/>
                <w:szCs w:val="24"/>
              </w:rPr>
              <w:t>044525275</w:t>
            </w:r>
            <w:r w:rsidRPr="00024C24">
              <w:rPr>
                <w:sz w:val="24"/>
                <w:szCs w:val="24"/>
              </w:rPr>
              <w:t xml:space="preserve">, </w:t>
            </w:r>
          </w:p>
          <w:p w14:paraId="0015ACEC" w14:textId="77777777" w:rsidR="006104C4" w:rsidRDefault="006104C4" w:rsidP="006104C4">
            <w:pPr>
              <w:jc w:val="both"/>
              <w:rPr>
                <w:rFonts w:eastAsia="SimSun"/>
                <w:bCs/>
                <w:lang w:eastAsia="zh-CN"/>
              </w:rPr>
            </w:pPr>
            <w:r w:rsidRPr="00024C24">
              <w:rPr>
                <w:sz w:val="24"/>
                <w:szCs w:val="24"/>
              </w:rPr>
              <w:t xml:space="preserve">К/С </w:t>
            </w:r>
            <w:r w:rsidRPr="00D64FFF">
              <w:rPr>
                <w:sz w:val="24"/>
                <w:szCs w:val="24"/>
              </w:rPr>
              <w:t>30101810145250000275</w:t>
            </w:r>
            <w:r w:rsidRPr="00E85762">
              <w:rPr>
                <w:rFonts w:eastAsia="SimSun"/>
                <w:bCs/>
                <w:lang w:eastAsia="zh-CN"/>
              </w:rPr>
              <w:t>.</w:t>
            </w:r>
          </w:p>
          <w:p w14:paraId="5A978724" w14:textId="77777777" w:rsidR="006104C4" w:rsidRDefault="006104C4" w:rsidP="006104C4">
            <w:pPr>
              <w:jc w:val="both"/>
              <w:rPr>
                <w:rFonts w:eastAsia="SimSun"/>
                <w:bCs/>
                <w:lang w:eastAsia="zh-CN"/>
              </w:rPr>
            </w:pPr>
          </w:p>
          <w:p w14:paraId="2B69A9C7" w14:textId="77777777" w:rsidR="006104C4" w:rsidRPr="008656C8" w:rsidRDefault="006104C4" w:rsidP="006104C4">
            <w:pPr>
              <w:jc w:val="both"/>
              <w:rPr>
                <w:rFonts w:eastAsia="SimSun"/>
                <w:bCs/>
                <w:lang w:eastAsia="zh-CN"/>
              </w:rPr>
            </w:pPr>
            <w:r w:rsidRPr="008656C8">
              <w:rPr>
                <w:rFonts w:eastAsia="SimSun"/>
                <w:bCs/>
                <w:lang w:eastAsia="zh-CN"/>
              </w:rPr>
              <w:t>Конкурсный управляющий</w:t>
            </w:r>
          </w:p>
          <w:p w14:paraId="0FA2FF9A" w14:textId="77777777" w:rsidR="006104C4" w:rsidRPr="008656C8" w:rsidRDefault="006104C4" w:rsidP="006104C4">
            <w:pPr>
              <w:jc w:val="both"/>
              <w:rPr>
                <w:rFonts w:eastAsia="SimSun"/>
                <w:bCs/>
                <w:lang w:eastAsia="zh-CN"/>
              </w:rPr>
            </w:pPr>
          </w:p>
          <w:p w14:paraId="7B347548" w14:textId="77777777" w:rsidR="006104C4" w:rsidRPr="008656C8" w:rsidRDefault="006104C4" w:rsidP="006104C4">
            <w:pPr>
              <w:jc w:val="both"/>
              <w:rPr>
                <w:rFonts w:eastAsia="SimSun"/>
                <w:bCs/>
                <w:lang w:eastAsia="zh-CN"/>
              </w:rPr>
            </w:pPr>
            <w:r w:rsidRPr="008656C8">
              <w:rPr>
                <w:rFonts w:eastAsia="SimSun"/>
                <w:bCs/>
                <w:lang w:eastAsia="zh-CN"/>
              </w:rPr>
              <w:t>___</w:t>
            </w:r>
            <w:r>
              <w:rPr>
                <w:rFonts w:eastAsia="SimSun"/>
                <w:bCs/>
                <w:lang w:eastAsia="zh-CN"/>
              </w:rPr>
              <w:t xml:space="preserve"> </w:t>
            </w:r>
            <w:r w:rsidRPr="008656C8">
              <w:rPr>
                <w:rFonts w:eastAsia="SimSun"/>
                <w:bCs/>
                <w:lang w:eastAsia="zh-CN"/>
              </w:rPr>
              <w:t>____________</w:t>
            </w:r>
            <w:r>
              <w:rPr>
                <w:b/>
                <w:bCs/>
                <w:sz w:val="24"/>
                <w:szCs w:val="24"/>
              </w:rPr>
              <w:t xml:space="preserve">Э.Б. </w:t>
            </w:r>
            <w:proofErr w:type="spellStart"/>
            <w:r>
              <w:rPr>
                <w:b/>
                <w:bCs/>
                <w:sz w:val="24"/>
                <w:szCs w:val="24"/>
              </w:rPr>
              <w:t>Колобошников</w:t>
            </w:r>
            <w:proofErr w:type="spellEnd"/>
          </w:p>
          <w:p w14:paraId="268F737E" w14:textId="77777777" w:rsidR="00D875B1" w:rsidRPr="00D875B1" w:rsidRDefault="00D875B1" w:rsidP="006104C4">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45040"/>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104C4"/>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947F6"/>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2E8A"/>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1120</Words>
  <Characters>6176</Characters>
  <Application>Microsoft Office Word</Application>
  <DocSecurity>0</DocSecurity>
  <Lines>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4</cp:revision>
  <cp:lastPrinted>2017-09-29T16:16:00Z</cp:lastPrinted>
  <dcterms:created xsi:type="dcterms:W3CDTF">2020-12-14T11:22:00Z</dcterms:created>
  <dcterms:modified xsi:type="dcterms:W3CDTF">2021-03-11T13:38:00Z</dcterms:modified>
</cp:coreProperties>
</file>