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4579AFA3" w:rsidR="005E485B" w:rsidRPr="004B024F" w:rsidRDefault="00E4486D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6B6829">
        <w:rPr>
          <w:b/>
          <w:noProof/>
          <w:sz w:val="22"/>
          <w:szCs w:val="22"/>
        </w:rPr>
        <w:t xml:space="preserve">Общество с ограниченной ответственностью </w:t>
      </w:r>
      <w:r>
        <w:rPr>
          <w:b/>
          <w:noProof/>
          <w:sz w:val="22"/>
          <w:szCs w:val="22"/>
        </w:rPr>
        <w:t>«</w:t>
      </w:r>
      <w:r w:rsidR="00B125EF" w:rsidRPr="00B125EF">
        <w:rPr>
          <w:b/>
          <w:noProof/>
          <w:sz w:val="22"/>
          <w:szCs w:val="22"/>
        </w:rPr>
        <w:t>ПЖТК-КДМ</w:t>
      </w:r>
      <w:r w:rsidRPr="006B6829">
        <w:rPr>
          <w:b/>
          <w:noProof/>
          <w:sz w:val="22"/>
          <w:szCs w:val="22"/>
        </w:rPr>
        <w:t>»,</w:t>
      </w:r>
      <w:r>
        <w:rPr>
          <w:b/>
          <w:noProof/>
          <w:sz w:val="22"/>
          <w:szCs w:val="22"/>
        </w:rPr>
        <w:t xml:space="preserve"> </w:t>
      </w:r>
      <w:r>
        <w:rPr>
          <w:bCs/>
          <w:noProof/>
          <w:sz w:val="22"/>
          <w:szCs w:val="22"/>
        </w:rPr>
        <w:t>в дальнейшем «Цедент»,</w:t>
      </w:r>
      <w:r w:rsidRPr="006B6829">
        <w:rPr>
          <w:noProof/>
          <w:sz w:val="22"/>
          <w:szCs w:val="22"/>
        </w:rPr>
        <w:t xml:space="preserve"> в лице конкурсного </w:t>
      </w:r>
      <w:r w:rsidRPr="004B024F">
        <w:rPr>
          <w:noProof/>
          <w:sz w:val="22"/>
          <w:szCs w:val="22"/>
        </w:rPr>
        <w:t xml:space="preserve">управляющего </w:t>
      </w:r>
      <w:r w:rsidR="00B125EF" w:rsidRPr="00B125EF">
        <w:rPr>
          <w:noProof/>
          <w:sz w:val="22"/>
          <w:szCs w:val="22"/>
        </w:rPr>
        <w:t xml:space="preserve">Арсентьева Андрея Александровича, действующего на основании Решениея Арбитражного суда города Москвы от 09 августа 2019 года по делу №А40-239517/18-101-301 (резолютивная часть), </w:t>
      </w:r>
      <w:r w:rsidR="0002203D" w:rsidRPr="004B024F">
        <w:rPr>
          <w:sz w:val="22"/>
          <w:szCs w:val="22"/>
        </w:rPr>
        <w:t>с одной стороны</w:t>
      </w:r>
      <w:r w:rsidR="00776A39" w:rsidRPr="004B024F">
        <w:rPr>
          <w:sz w:val="22"/>
          <w:szCs w:val="22"/>
        </w:rPr>
        <w:t>,</w:t>
      </w:r>
      <w:r w:rsidR="009412C7" w:rsidRPr="004B024F">
        <w:rPr>
          <w:sz w:val="22"/>
          <w:szCs w:val="22"/>
        </w:rPr>
        <w:t xml:space="preserve"> </w:t>
      </w:r>
      <w:r w:rsidR="001E22DA" w:rsidRPr="004B024F">
        <w:rPr>
          <w:rFonts w:eastAsia="Calibri"/>
          <w:sz w:val="22"/>
          <w:szCs w:val="22"/>
        </w:rPr>
        <w:t xml:space="preserve">и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4B024F">
        <w:rPr>
          <w:rFonts w:eastAsia="Calibri"/>
          <w:sz w:val="22"/>
          <w:szCs w:val="22"/>
        </w:rPr>
        <w:t>______________________________, именуемый</w:t>
      </w:r>
      <w:r w:rsidRPr="005E485B">
        <w:rPr>
          <w:rFonts w:eastAsia="Calibri"/>
          <w:sz w:val="22"/>
          <w:szCs w:val="22"/>
        </w:rPr>
        <w:t xml:space="preserve">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4030C0C0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B125EF" w:rsidRPr="00B125EF">
        <w:rPr>
          <w:bCs/>
          <w:sz w:val="22"/>
          <w:szCs w:val="22"/>
        </w:rPr>
        <w:t>ПЖТК-КДМ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6F6F3E67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B125EF" w:rsidRPr="00B125EF">
        <w:rPr>
          <w:bCs/>
          <w:sz w:val="22"/>
          <w:szCs w:val="22"/>
        </w:rPr>
        <w:t>ПЖТК-КДМ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24964783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</w:t>
      </w:r>
      <w:r w:rsidR="00E4486D">
        <w:rPr>
          <w:sz w:val="22"/>
          <w:szCs w:val="22"/>
        </w:rPr>
        <w:t xml:space="preserve"> (прав требования)</w:t>
      </w:r>
      <w:r w:rsidRPr="005E485B">
        <w:rPr>
          <w:sz w:val="22"/>
          <w:szCs w:val="22"/>
        </w:rPr>
        <w:t xml:space="preserve">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B125EF" w:rsidRPr="00B125EF">
        <w:rPr>
          <w:bCs/>
          <w:sz w:val="22"/>
          <w:szCs w:val="22"/>
        </w:rPr>
        <w:t>ПЖТК-КДМ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44CAAE42" w:rsidR="00627AA8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22F4F34C" w14:textId="5F7F10D2" w:rsidR="00E9246B" w:rsidRPr="00E9246B" w:rsidRDefault="00E9246B" w:rsidP="00E9246B">
      <w:pPr>
        <w:pStyle w:val="Default"/>
        <w:numPr>
          <w:ilvl w:val="1"/>
          <w:numId w:val="19"/>
        </w:numPr>
        <w:tabs>
          <w:tab w:val="left" w:pos="1134"/>
        </w:tabs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В случае если к моменту перехода права собственности на права требования, дебиторская </w:t>
      </w:r>
      <w:r>
        <w:rPr>
          <w:sz w:val="22"/>
          <w:szCs w:val="22"/>
        </w:rPr>
        <w:t>задолженность</w:t>
      </w:r>
      <w:r w:rsidRPr="00E9246B">
        <w:rPr>
          <w:sz w:val="22"/>
          <w:szCs w:val="22"/>
        </w:rPr>
        <w:t xml:space="preserve">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3E679140" w14:textId="0C4BB7CD" w:rsidR="007637F3" w:rsidRPr="00146AD9" w:rsidRDefault="00A07C3D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1D7C4288" w:rsidR="00A07C3D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311274F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489E10F8" w14:textId="1ED63615" w:rsidR="00540021" w:rsidRPr="00540021" w:rsidRDefault="00002989" w:rsidP="00540021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540021" w:rsidRPr="00540021">
        <w:rPr>
          <w:b/>
          <w:sz w:val="22"/>
          <w:szCs w:val="22"/>
          <w:lang w:eastAsia="en-US"/>
        </w:rPr>
        <w:t>ООО «</w:t>
      </w:r>
      <w:r w:rsidR="00B125EF" w:rsidRPr="00B125EF">
        <w:rPr>
          <w:b/>
          <w:sz w:val="22"/>
          <w:szCs w:val="22"/>
          <w:lang w:eastAsia="en-US"/>
        </w:rPr>
        <w:t>ПЖТК-КДМ</w:t>
      </w:r>
      <w:r w:rsidR="004B024F">
        <w:rPr>
          <w:b/>
          <w:sz w:val="22"/>
          <w:szCs w:val="22"/>
          <w:lang w:eastAsia="en-US"/>
        </w:rPr>
        <w:t>»</w:t>
      </w:r>
    </w:p>
    <w:p w14:paraId="446FC0A1" w14:textId="77777777" w:rsidR="00B125EF" w:rsidRPr="00B125EF" w:rsidRDefault="00B125EF" w:rsidP="00B125EF">
      <w:pPr>
        <w:jc w:val="both"/>
        <w:rPr>
          <w:sz w:val="22"/>
          <w:szCs w:val="22"/>
        </w:rPr>
      </w:pPr>
      <w:r w:rsidRPr="00B125EF">
        <w:rPr>
          <w:sz w:val="22"/>
          <w:szCs w:val="22"/>
        </w:rPr>
        <w:lastRenderedPageBreak/>
        <w:t>ОГРН: 1155001001242, ИНН: 5001102318</w:t>
      </w:r>
    </w:p>
    <w:p w14:paraId="0E3DC199" w14:textId="77777777" w:rsidR="00B125EF" w:rsidRPr="00B125EF" w:rsidRDefault="00B125EF" w:rsidP="00B125EF">
      <w:pPr>
        <w:jc w:val="both"/>
        <w:rPr>
          <w:sz w:val="22"/>
          <w:szCs w:val="22"/>
        </w:rPr>
      </w:pPr>
      <w:r w:rsidRPr="00B125EF">
        <w:rPr>
          <w:sz w:val="22"/>
          <w:szCs w:val="22"/>
        </w:rPr>
        <w:t>Адрес: 123290, УЛИЦА МАГИСТРАЛЬНАЯ 2-Я, ДОМ 8А, СТР. 1.</w:t>
      </w:r>
    </w:p>
    <w:p w14:paraId="7238CDA4" w14:textId="77777777" w:rsidR="00B125EF" w:rsidRPr="00B125EF" w:rsidRDefault="00B125EF" w:rsidP="00B125EF">
      <w:pPr>
        <w:jc w:val="both"/>
        <w:rPr>
          <w:sz w:val="22"/>
          <w:szCs w:val="22"/>
        </w:rPr>
      </w:pPr>
      <w:r w:rsidRPr="00B125EF">
        <w:rPr>
          <w:sz w:val="22"/>
          <w:szCs w:val="22"/>
        </w:rPr>
        <w:t>р/с № 40702810400010004669</w:t>
      </w:r>
    </w:p>
    <w:p w14:paraId="0835FC3A" w14:textId="77777777" w:rsidR="00B125EF" w:rsidRPr="00B125EF" w:rsidRDefault="00B125EF" w:rsidP="00B125EF">
      <w:pPr>
        <w:jc w:val="both"/>
        <w:rPr>
          <w:sz w:val="22"/>
          <w:szCs w:val="22"/>
        </w:rPr>
      </w:pPr>
      <w:r w:rsidRPr="00B125EF">
        <w:rPr>
          <w:sz w:val="22"/>
          <w:szCs w:val="22"/>
        </w:rPr>
        <w:t>в Банк: АКБ «ПЕРЕСВЕТ» (ПАО) г. Москва</w:t>
      </w:r>
    </w:p>
    <w:p w14:paraId="1A19E310" w14:textId="77777777" w:rsidR="00B125EF" w:rsidRPr="00B125EF" w:rsidRDefault="00B125EF" w:rsidP="00B125EF">
      <w:pPr>
        <w:jc w:val="both"/>
        <w:rPr>
          <w:sz w:val="22"/>
          <w:szCs w:val="22"/>
        </w:rPr>
      </w:pPr>
      <w:r w:rsidRPr="00B125EF">
        <w:rPr>
          <w:sz w:val="22"/>
          <w:szCs w:val="22"/>
        </w:rPr>
        <w:t>к/с 30101810145250000275</w:t>
      </w:r>
    </w:p>
    <w:p w14:paraId="1CE23480" w14:textId="6E2893CF" w:rsidR="004B024F" w:rsidRPr="00025880" w:rsidRDefault="00B125EF" w:rsidP="00B125EF">
      <w:pPr>
        <w:jc w:val="both"/>
        <w:rPr>
          <w:rFonts w:eastAsia="SimSun"/>
          <w:bCs/>
          <w:sz w:val="22"/>
          <w:szCs w:val="22"/>
          <w:lang w:eastAsia="zh-CN"/>
        </w:rPr>
      </w:pPr>
      <w:r w:rsidRPr="00B125EF">
        <w:rPr>
          <w:sz w:val="22"/>
          <w:szCs w:val="22"/>
        </w:rPr>
        <w:t>БИК 044525275</w:t>
      </w:r>
    </w:p>
    <w:p w14:paraId="4DE1205D" w14:textId="194DE27A" w:rsidR="005E485B" w:rsidRPr="0003118B" w:rsidRDefault="005E485B" w:rsidP="00540021">
      <w:pPr>
        <w:spacing w:line="240" w:lineRule="auto"/>
        <w:jc w:val="both"/>
        <w:rPr>
          <w:rFonts w:eastAsia="SimSun"/>
          <w:bCs/>
          <w:sz w:val="22"/>
          <w:szCs w:val="22"/>
          <w:lang w:eastAsia="zh-CN"/>
        </w:rPr>
      </w:pP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FC36B77" w:rsidR="00A07C3D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00AC934C" w:rsidR="00A07C3D" w:rsidRPr="00E9246B" w:rsidRDefault="00A07C3D" w:rsidP="007F4875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>ведомления адресату. Договор уступки права требования (</w:t>
      </w:r>
      <w:r w:rsidR="00730601" w:rsidRPr="00E9246B">
        <w:rPr>
          <w:sz w:val="22"/>
          <w:szCs w:val="22"/>
        </w:rPr>
        <w:t>ц</w:t>
      </w:r>
      <w:r w:rsidRPr="00E9246B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E9246B">
        <w:rPr>
          <w:sz w:val="22"/>
          <w:szCs w:val="22"/>
        </w:rPr>
        <w:t>Цессионарием уведомления</w:t>
      </w:r>
      <w:r w:rsidRPr="00E9246B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0F139115" w:rsidR="00A07C3D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7CB18427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6AB3497C" w14:textId="4127CED8" w:rsidR="00E67CCD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2F3705EB" w14:textId="77777777" w:rsidR="00E4486D" w:rsidRPr="00146AD9" w:rsidRDefault="00E4486D" w:rsidP="0002203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146AD9" w:rsidRDefault="001F3493" w:rsidP="00E448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06C1C827" w14:textId="77777777" w:rsidR="00E4486D" w:rsidRDefault="00E4486D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240B6582" w14:textId="77777777" w:rsidR="00B125EF" w:rsidRPr="00B125EF" w:rsidRDefault="00B125EF" w:rsidP="00B125EF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B125EF">
              <w:rPr>
                <w:b/>
                <w:sz w:val="22"/>
                <w:szCs w:val="22"/>
                <w:lang w:eastAsia="en-US"/>
              </w:rPr>
              <w:t>ООО «ПЖТК-КДМ»</w:t>
            </w:r>
          </w:p>
          <w:p w14:paraId="6441EA91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125EF">
              <w:rPr>
                <w:bCs/>
                <w:sz w:val="22"/>
                <w:szCs w:val="22"/>
                <w:lang w:eastAsia="en-US"/>
              </w:rPr>
              <w:t>ОГРН: 1155001001242, ИНН: 5001102318</w:t>
            </w:r>
          </w:p>
          <w:p w14:paraId="4FD09B4F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125EF">
              <w:rPr>
                <w:bCs/>
                <w:sz w:val="22"/>
                <w:szCs w:val="22"/>
                <w:lang w:eastAsia="en-US"/>
              </w:rPr>
              <w:t>Адрес: 123290, УЛИЦА МАГИСТРАЛЬНАЯ 2-Я, ДОМ 8А, СТР. 1.</w:t>
            </w:r>
          </w:p>
          <w:p w14:paraId="10E30F5A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125EF">
              <w:rPr>
                <w:bCs/>
                <w:sz w:val="22"/>
                <w:szCs w:val="22"/>
                <w:lang w:eastAsia="en-US"/>
              </w:rPr>
              <w:t>р/с № 40702810400010004669</w:t>
            </w:r>
          </w:p>
          <w:p w14:paraId="71D0A784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125EF">
              <w:rPr>
                <w:bCs/>
                <w:sz w:val="22"/>
                <w:szCs w:val="22"/>
                <w:lang w:eastAsia="en-US"/>
              </w:rPr>
              <w:t>в Банк: АКБ «ПЕРЕСВЕТ» (ПАО) г. Москва</w:t>
            </w:r>
          </w:p>
          <w:p w14:paraId="6CB75927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125EF">
              <w:rPr>
                <w:bCs/>
                <w:sz w:val="22"/>
                <w:szCs w:val="22"/>
                <w:lang w:eastAsia="en-US"/>
              </w:rPr>
              <w:t>к/с 30101810145250000275</w:t>
            </w:r>
          </w:p>
          <w:p w14:paraId="50E42414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125EF">
              <w:rPr>
                <w:bCs/>
                <w:sz w:val="22"/>
                <w:szCs w:val="22"/>
                <w:lang w:eastAsia="en-US"/>
              </w:rPr>
              <w:t>БИК 044525275</w:t>
            </w:r>
          </w:p>
          <w:p w14:paraId="5B48F74B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1943E4E5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5CB0E734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09A290B5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125EF">
              <w:rPr>
                <w:bCs/>
                <w:sz w:val="22"/>
                <w:szCs w:val="22"/>
                <w:lang w:eastAsia="en-US"/>
              </w:rPr>
              <w:t>Конкурсный управляющий</w:t>
            </w:r>
          </w:p>
          <w:p w14:paraId="3C9628ED" w14:textId="77777777" w:rsidR="00B125EF" w:rsidRPr="00B125EF" w:rsidRDefault="00B125EF" w:rsidP="00B125EF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387C96D6" w14:textId="67ACD646" w:rsidR="00E4486D" w:rsidRPr="00B125EF" w:rsidRDefault="00B125EF" w:rsidP="00B125EF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B125EF">
              <w:rPr>
                <w:bCs/>
                <w:sz w:val="22"/>
                <w:szCs w:val="22"/>
                <w:lang w:eastAsia="en-US"/>
              </w:rPr>
              <w:t>________________________ Арсентьев А.А.</w:t>
            </w:r>
            <w:r w:rsidR="004B024F" w:rsidRPr="00B125EF">
              <w:rPr>
                <w:rFonts w:eastAsia="SimSun"/>
                <w:bCs/>
                <w:sz w:val="22"/>
                <w:szCs w:val="22"/>
                <w:lang w:eastAsia="zh-CN"/>
              </w:rPr>
              <w:t>.</w:t>
            </w:r>
          </w:p>
          <w:p w14:paraId="2AE519DF" w14:textId="1B4E3E07" w:rsidR="001F3493" w:rsidRPr="00146AD9" w:rsidRDefault="001F3493" w:rsidP="00A6474C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E448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lastRenderedPageBreak/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0913" w14:textId="77777777" w:rsidR="00AF7B21" w:rsidRDefault="00AF7B21" w:rsidP="006778D0">
      <w:pPr>
        <w:spacing w:line="240" w:lineRule="auto"/>
      </w:pPr>
      <w:r>
        <w:separator/>
      </w:r>
    </w:p>
  </w:endnote>
  <w:endnote w:type="continuationSeparator" w:id="0">
    <w:p w14:paraId="0E3723B4" w14:textId="77777777" w:rsidR="00AF7B21" w:rsidRDefault="00AF7B21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d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B125EF" w:rsidP="006778D0">
        <w:pPr>
          <w:pStyle w:val="a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3E6D" w14:textId="77777777" w:rsidR="00AF7B21" w:rsidRDefault="00AF7B21" w:rsidP="006778D0">
      <w:pPr>
        <w:spacing w:line="240" w:lineRule="auto"/>
      </w:pPr>
      <w:r>
        <w:separator/>
      </w:r>
    </w:p>
  </w:footnote>
  <w:footnote w:type="continuationSeparator" w:id="0">
    <w:p w14:paraId="36962B8B" w14:textId="77777777" w:rsidR="00AF7B21" w:rsidRDefault="00AF7B21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F417F2"/>
    <w:multiLevelType w:val="multilevel"/>
    <w:tmpl w:val="BFF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B024F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6474C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AF7B21"/>
    <w:rsid w:val="00B125E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B0C3C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0928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486D"/>
    <w:rsid w:val="00E510F7"/>
    <w:rsid w:val="00E67CCD"/>
    <w:rsid w:val="00E77061"/>
    <w:rsid w:val="00E8403E"/>
    <w:rsid w:val="00E849DB"/>
    <w:rsid w:val="00E9246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E9246B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styleId="af">
    <w:name w:val="Emphasis"/>
    <w:basedOn w:val="a0"/>
    <w:uiPriority w:val="20"/>
    <w:qFormat/>
    <w:rsid w:val="004B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391E-BCCB-4E22-BFA9-7397826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2021-08-30T14:01:00Z</dcterms:created>
  <dcterms:modified xsi:type="dcterms:W3CDTF">2021-09-15T10:59:00Z</dcterms:modified>
</cp:coreProperties>
</file>