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5CAC02E8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Pr="007F7B86">
        <w:rPr>
          <w:rFonts w:eastAsia="Calibri"/>
          <w:bCs/>
          <w:sz w:val="22"/>
          <w:szCs w:val="22"/>
        </w:rPr>
        <w:t>Холева</w:t>
      </w:r>
      <w:proofErr w:type="spellEnd"/>
      <w:r w:rsidRPr="007F7B86">
        <w:rPr>
          <w:rFonts w:eastAsia="Calibri"/>
          <w:bCs/>
          <w:sz w:val="22"/>
          <w:szCs w:val="22"/>
        </w:rPr>
        <w:t xml:space="preserve"> Дмитрия Владимировича, действующего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0ECFB3FC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</w:t>
      </w:r>
      <w:r w:rsidR="00E46F30">
        <w:rPr>
          <w:sz w:val="22"/>
          <w:szCs w:val="22"/>
        </w:rPr>
        <w:t xml:space="preserve">об </w:t>
      </w:r>
      <w:r w:rsidR="00D227D3" w:rsidRPr="00377786">
        <w:rPr>
          <w:sz w:val="22"/>
          <w:szCs w:val="22"/>
        </w:rPr>
        <w:t>условиях</w:t>
      </w:r>
      <w:r w:rsidR="00E46F30">
        <w:rPr>
          <w:sz w:val="22"/>
          <w:szCs w:val="22"/>
        </w:rPr>
        <w:t xml:space="preserve"> и о сроках</w:t>
      </w:r>
      <w:r w:rsidR="00D227D3" w:rsidRPr="00377786">
        <w:rPr>
          <w:sz w:val="22"/>
          <w:szCs w:val="22"/>
        </w:rPr>
        <w:t xml:space="preserve"> </w:t>
      </w:r>
      <w:r w:rsidR="00E46F30">
        <w:rPr>
          <w:sz w:val="22"/>
          <w:szCs w:val="22"/>
        </w:rPr>
        <w:t>реализации</w:t>
      </w:r>
      <w:r w:rsidR="00D227D3" w:rsidRPr="00377786">
        <w:rPr>
          <w:sz w:val="22"/>
          <w:szCs w:val="22"/>
        </w:rPr>
        <w:t xml:space="preserve"> имущества, </w:t>
      </w:r>
      <w:r w:rsidR="00E46F30">
        <w:rPr>
          <w:sz w:val="22"/>
          <w:szCs w:val="22"/>
        </w:rPr>
        <w:t>являющегося предметом залога по обязательствам гражданина Руденко Александра Алексеевич перед кредитором ПАО «Запсибкомбанк»</w:t>
      </w:r>
      <w:r w:rsidR="00D227D3" w:rsidRPr="00377786">
        <w:rPr>
          <w:sz w:val="22"/>
          <w:szCs w:val="22"/>
        </w:rPr>
        <w:t xml:space="preserve">, утвержденного </w:t>
      </w:r>
      <w:r w:rsidR="00E46F30">
        <w:rPr>
          <w:sz w:val="22"/>
          <w:szCs w:val="22"/>
        </w:rPr>
        <w:t>29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E46F30">
        <w:rPr>
          <w:sz w:val="22"/>
          <w:szCs w:val="22"/>
        </w:rPr>
        <w:t>7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67878C06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ул. Холмогорская, д. 43., кв. 6. </w:t>
            </w:r>
          </w:p>
          <w:p w14:paraId="4B1F31E1" w14:textId="15F88653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  <w:t>р/с № 40817810338261738539 В ПАО СБЕРБАНК, кор. счет 30101810400000000225, БИК 044525225, ИНН/КПП 7707083893/773643001.</w:t>
            </w:r>
          </w:p>
          <w:p w14:paraId="0A7FDC6F" w14:textId="5660B7FC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</w:t>
            </w:r>
            <w:r w:rsidRPr="007F7B86">
              <w:rPr>
                <w:color w:val="000000"/>
                <w:sz w:val="22"/>
                <w:szCs w:val="22"/>
              </w:rPr>
              <w:br/>
              <w:t>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121069, г. Москва,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5013AE07" w:rsidR="00D0253E" w:rsidRPr="00E46F30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F7B86">
              <w:rPr>
                <w:b/>
                <w:bCs/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Д.В.</w:t>
            </w:r>
            <w:r w:rsidRPr="00E46F30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E46F30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2021-10-06T12:12:00Z</dcterms:created>
  <dcterms:modified xsi:type="dcterms:W3CDTF">2021-10-06T12:12:00Z</dcterms:modified>
</cp:coreProperties>
</file>