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7628" w14:textId="02B6CA81" w:rsidR="00EA6FC9" w:rsidRDefault="00536CCD">
      <w:r>
        <w:t>Ошибка в наименовании торгов</w:t>
      </w:r>
    </w:p>
    <w:sectPr w:rsidR="00EA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C9"/>
    <w:rsid w:val="00536CCD"/>
    <w:rsid w:val="00E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F57A"/>
  <w15:chartTrackingRefBased/>
  <w15:docId w15:val="{21EDC946-F205-43E4-9B9A-0A98E474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Купиянина</dc:creator>
  <cp:keywords/>
  <dc:description/>
  <cp:lastModifiedBy>Карина Купиянина</cp:lastModifiedBy>
  <cp:revision>2</cp:revision>
  <dcterms:created xsi:type="dcterms:W3CDTF">2021-05-18T11:54:00Z</dcterms:created>
  <dcterms:modified xsi:type="dcterms:W3CDTF">2021-05-18T11:55:00Z</dcterms:modified>
</cp:coreProperties>
</file>